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CA7" w:rsidRPr="00487037" w:rsidRDefault="00951A7D" w:rsidP="0090398C">
      <w:pPr>
        <w:pStyle w:val="Encabezado"/>
        <w:ind w:right="57"/>
        <w:jc w:val="center"/>
        <w:rPr>
          <w:rFonts w:ascii="Arial" w:hAnsi="Arial" w:cs="Arial"/>
          <w:sz w:val="24"/>
          <w:szCs w:val="24"/>
        </w:rPr>
      </w:pPr>
      <w:bookmarkStart w:id="0" w:name="_GoBack"/>
      <w:bookmarkEnd w:id="0"/>
      <w:r>
        <w:rPr>
          <w:rFonts w:ascii="Arial" w:hAnsi="Arial" w:cs="Arial"/>
          <w:sz w:val="24"/>
          <w:szCs w:val="24"/>
        </w:rPr>
        <w:t>|</w:t>
      </w:r>
    </w:p>
    <w:p w:rsidR="006C10AA" w:rsidRPr="00487037" w:rsidRDefault="00A63F9A" w:rsidP="0090398C">
      <w:pPr>
        <w:pStyle w:val="Encabezado"/>
        <w:ind w:right="57"/>
        <w:jc w:val="center"/>
        <w:rPr>
          <w:rFonts w:ascii="Arial" w:hAnsi="Arial" w:cs="Arial"/>
          <w:sz w:val="24"/>
          <w:szCs w:val="24"/>
        </w:rPr>
      </w:pPr>
      <w:r w:rsidRPr="00487037">
        <w:rPr>
          <w:rFonts w:ascii="Arial" w:hAnsi="Arial" w:cs="Arial"/>
          <w:sz w:val="24"/>
          <w:szCs w:val="24"/>
        </w:rPr>
        <w:t>“Por la cual</w:t>
      </w:r>
      <w:r w:rsidR="0057027B" w:rsidRPr="00487037">
        <w:rPr>
          <w:rFonts w:ascii="Arial" w:hAnsi="Arial" w:cs="Arial"/>
          <w:sz w:val="24"/>
          <w:szCs w:val="24"/>
        </w:rPr>
        <w:t xml:space="preserve"> </w:t>
      </w:r>
      <w:r w:rsidR="000C6A39" w:rsidRPr="00487037">
        <w:rPr>
          <w:rFonts w:ascii="Arial" w:hAnsi="Arial" w:cs="Arial"/>
          <w:sz w:val="24"/>
          <w:szCs w:val="24"/>
        </w:rPr>
        <w:t xml:space="preserve">se establece la metodología </w:t>
      </w:r>
      <w:r w:rsidR="000C6A39" w:rsidRPr="00487037">
        <w:rPr>
          <w:rFonts w:ascii="Arial" w:hAnsi="Arial" w:cs="Arial"/>
          <w:bCs/>
          <w:spacing w:val="-3"/>
          <w:sz w:val="24"/>
          <w:szCs w:val="24"/>
          <w:lang w:val="es-ES"/>
        </w:rPr>
        <w:t>de actualización</w:t>
      </w:r>
      <w:r w:rsidR="000C6A39" w:rsidRPr="00487037">
        <w:rPr>
          <w:rFonts w:ascii="Arial" w:hAnsi="Arial" w:cs="Arial"/>
          <w:sz w:val="24"/>
          <w:szCs w:val="24"/>
        </w:rPr>
        <w:t xml:space="preserve"> de la Clasificación Única de Procedimientos en Salud y se crea </w:t>
      </w:r>
      <w:r w:rsidR="0057027B" w:rsidRPr="00487037">
        <w:rPr>
          <w:rFonts w:ascii="Arial" w:hAnsi="Arial" w:cs="Arial"/>
          <w:sz w:val="24"/>
          <w:szCs w:val="24"/>
        </w:rPr>
        <w:t xml:space="preserve">el Comité de Regulación de Procedimientos en Salud </w:t>
      </w:r>
      <w:r w:rsidR="00074B07" w:rsidRPr="00487037">
        <w:rPr>
          <w:rFonts w:ascii="Arial" w:hAnsi="Arial" w:cs="Arial"/>
          <w:sz w:val="24"/>
          <w:szCs w:val="24"/>
        </w:rPr>
        <w:t>-</w:t>
      </w:r>
      <w:r w:rsidR="0057027B" w:rsidRPr="00487037">
        <w:rPr>
          <w:rFonts w:ascii="Arial" w:hAnsi="Arial" w:cs="Arial"/>
          <w:sz w:val="24"/>
          <w:szCs w:val="24"/>
        </w:rPr>
        <w:t>COREPS-</w:t>
      </w:r>
      <w:r w:rsidR="005F6A02" w:rsidRPr="00487037">
        <w:rPr>
          <w:rFonts w:ascii="Arial" w:hAnsi="Arial" w:cs="Arial"/>
          <w:sz w:val="24"/>
          <w:szCs w:val="24"/>
        </w:rPr>
        <w:t>,</w:t>
      </w:r>
      <w:r w:rsidR="001F170B" w:rsidRPr="00487037">
        <w:rPr>
          <w:rFonts w:ascii="Arial" w:hAnsi="Arial" w:cs="Arial"/>
          <w:sz w:val="24"/>
          <w:szCs w:val="24"/>
        </w:rPr>
        <w:t xml:space="preserve"> </w:t>
      </w:r>
      <w:r w:rsidR="005F6A02" w:rsidRPr="00487037">
        <w:rPr>
          <w:rFonts w:ascii="Arial" w:hAnsi="Arial" w:cs="Arial"/>
          <w:sz w:val="24"/>
          <w:szCs w:val="24"/>
        </w:rPr>
        <w:t>en el marco de la aplicación del artículo 1</w:t>
      </w:r>
      <w:r w:rsidR="00F02A83" w:rsidRPr="00487037">
        <w:rPr>
          <w:rFonts w:ascii="Arial" w:hAnsi="Arial" w:cs="Arial"/>
          <w:sz w:val="24"/>
          <w:szCs w:val="24"/>
        </w:rPr>
        <w:t>9</w:t>
      </w:r>
      <w:r w:rsidR="005F6A02" w:rsidRPr="00487037">
        <w:rPr>
          <w:rFonts w:ascii="Arial" w:hAnsi="Arial" w:cs="Arial"/>
          <w:sz w:val="24"/>
          <w:szCs w:val="24"/>
        </w:rPr>
        <w:t xml:space="preserve"> de la Ley 1751 de 2015</w:t>
      </w:r>
      <w:r w:rsidR="00F12408" w:rsidRPr="00487037">
        <w:rPr>
          <w:rFonts w:ascii="Arial" w:hAnsi="Arial" w:cs="Arial"/>
          <w:sz w:val="24"/>
          <w:szCs w:val="24"/>
        </w:rPr>
        <w:t>”</w:t>
      </w:r>
    </w:p>
    <w:p w:rsidR="000F048A" w:rsidRPr="00D84336" w:rsidRDefault="000F048A" w:rsidP="0090398C">
      <w:pPr>
        <w:pStyle w:val="Encabezado"/>
        <w:ind w:right="57"/>
        <w:jc w:val="center"/>
        <w:rPr>
          <w:rFonts w:ascii="Arial" w:hAnsi="Arial" w:cs="Arial"/>
          <w:b/>
          <w:spacing w:val="-3"/>
          <w:sz w:val="24"/>
          <w:szCs w:val="24"/>
        </w:rPr>
      </w:pPr>
    </w:p>
    <w:p w:rsidR="004D2855" w:rsidRPr="00D84336" w:rsidRDefault="004D2855" w:rsidP="0090398C">
      <w:pPr>
        <w:pStyle w:val="Encabezado"/>
        <w:ind w:right="57"/>
        <w:jc w:val="center"/>
        <w:rPr>
          <w:rFonts w:ascii="Arial" w:hAnsi="Arial" w:cs="Arial"/>
          <w:b/>
          <w:spacing w:val="-3"/>
          <w:sz w:val="24"/>
          <w:szCs w:val="24"/>
        </w:rPr>
      </w:pPr>
      <w:r w:rsidRPr="00D84336">
        <w:rPr>
          <w:rFonts w:ascii="Arial" w:hAnsi="Arial" w:cs="Arial"/>
          <w:b/>
          <w:spacing w:val="-3"/>
          <w:sz w:val="24"/>
          <w:szCs w:val="24"/>
        </w:rPr>
        <w:t>EL MINISTRO DE SALUD Y PROTECCIÓN SOCIAL</w:t>
      </w:r>
    </w:p>
    <w:p w:rsidR="000F048A" w:rsidRPr="00D84336" w:rsidRDefault="000F048A" w:rsidP="0090398C">
      <w:pPr>
        <w:pStyle w:val="Encabezado"/>
        <w:ind w:right="57"/>
        <w:jc w:val="center"/>
        <w:rPr>
          <w:rFonts w:ascii="Arial" w:hAnsi="Arial" w:cs="Arial"/>
          <w:b/>
          <w:spacing w:val="-3"/>
          <w:sz w:val="24"/>
          <w:szCs w:val="24"/>
        </w:rPr>
      </w:pPr>
    </w:p>
    <w:p w:rsidR="004D2855" w:rsidRPr="00D84336" w:rsidRDefault="004D2855" w:rsidP="006F72CB">
      <w:pPr>
        <w:autoSpaceDE w:val="0"/>
        <w:autoSpaceDN w:val="0"/>
        <w:adjustRightInd w:val="0"/>
        <w:ind w:right="57"/>
        <w:jc w:val="center"/>
        <w:rPr>
          <w:rFonts w:ascii="Arial" w:hAnsi="Arial" w:cs="Arial"/>
          <w:spacing w:val="-3"/>
          <w:sz w:val="24"/>
          <w:szCs w:val="24"/>
        </w:rPr>
      </w:pPr>
      <w:r w:rsidRPr="00D84336">
        <w:rPr>
          <w:rFonts w:ascii="Arial" w:hAnsi="Arial" w:cs="Arial"/>
          <w:spacing w:val="-3"/>
          <w:sz w:val="24"/>
          <w:szCs w:val="24"/>
        </w:rPr>
        <w:t xml:space="preserve">En </w:t>
      </w:r>
      <w:r w:rsidRPr="00D84336">
        <w:rPr>
          <w:rFonts w:ascii="Arial" w:hAnsi="Arial" w:cs="Arial"/>
          <w:sz w:val="24"/>
          <w:szCs w:val="24"/>
          <w:lang w:val="es-CO" w:eastAsia="es-CO"/>
        </w:rPr>
        <w:t xml:space="preserve">ejercicio de sus facultades legales, en especial, las </w:t>
      </w:r>
      <w:r w:rsidR="006C10AA" w:rsidRPr="00D84336">
        <w:rPr>
          <w:rFonts w:ascii="Arial" w:hAnsi="Arial" w:cs="Arial"/>
          <w:sz w:val="24"/>
          <w:szCs w:val="24"/>
          <w:lang w:val="es-CO" w:eastAsia="es-CO"/>
        </w:rPr>
        <w:t>que le confieren</w:t>
      </w:r>
      <w:r w:rsidR="002E238A" w:rsidRPr="00D84336">
        <w:rPr>
          <w:rFonts w:ascii="Arial" w:hAnsi="Arial" w:cs="Arial"/>
          <w:sz w:val="24"/>
          <w:szCs w:val="24"/>
          <w:lang w:val="es-CO" w:eastAsia="es-CO"/>
        </w:rPr>
        <w:t xml:space="preserve"> los numerales 3 y 7 de la Ley 100 de 1993, </w:t>
      </w:r>
      <w:r w:rsidR="006E35A3" w:rsidRPr="00D84336">
        <w:rPr>
          <w:rFonts w:ascii="Arial" w:hAnsi="Arial" w:cs="Arial"/>
          <w:sz w:val="24"/>
          <w:szCs w:val="24"/>
          <w:lang w:val="es-CO" w:eastAsia="es-CO"/>
        </w:rPr>
        <w:t>el numeral 2</w:t>
      </w:r>
      <w:r w:rsidR="003A39C2" w:rsidRPr="00D84336">
        <w:rPr>
          <w:rFonts w:ascii="Arial" w:hAnsi="Arial" w:cs="Arial"/>
          <w:sz w:val="24"/>
          <w:szCs w:val="24"/>
          <w:lang w:val="es-CO" w:eastAsia="es-CO"/>
        </w:rPr>
        <w:t>3</w:t>
      </w:r>
      <w:r w:rsidR="006E35A3" w:rsidRPr="00D84336">
        <w:rPr>
          <w:rFonts w:ascii="Arial" w:hAnsi="Arial" w:cs="Arial"/>
          <w:sz w:val="24"/>
          <w:szCs w:val="24"/>
          <w:lang w:val="es-CO" w:eastAsia="es-CO"/>
        </w:rPr>
        <w:t xml:space="preserve"> del artículo 2 del Decreto Ley 4107 de 2011 </w:t>
      </w:r>
      <w:r w:rsidR="006C10AA" w:rsidRPr="00D84336">
        <w:rPr>
          <w:rFonts w:ascii="Arial" w:hAnsi="Arial" w:cs="Arial"/>
          <w:sz w:val="24"/>
          <w:szCs w:val="24"/>
          <w:lang w:val="es-CO" w:eastAsia="es-CO"/>
        </w:rPr>
        <w:t>y</w:t>
      </w:r>
    </w:p>
    <w:p w:rsidR="000F048A" w:rsidRPr="00D84336" w:rsidRDefault="000F048A" w:rsidP="0090398C">
      <w:pPr>
        <w:autoSpaceDE w:val="0"/>
        <w:autoSpaceDN w:val="0"/>
        <w:adjustRightInd w:val="0"/>
        <w:ind w:right="57"/>
        <w:jc w:val="center"/>
        <w:rPr>
          <w:rFonts w:ascii="Arial" w:hAnsi="Arial" w:cs="Arial"/>
          <w:b/>
          <w:spacing w:val="-3"/>
          <w:sz w:val="24"/>
          <w:szCs w:val="24"/>
        </w:rPr>
      </w:pPr>
    </w:p>
    <w:p w:rsidR="007E23EB" w:rsidRPr="00D84336" w:rsidRDefault="007E23EB" w:rsidP="0090398C">
      <w:pPr>
        <w:autoSpaceDE w:val="0"/>
        <w:autoSpaceDN w:val="0"/>
        <w:adjustRightInd w:val="0"/>
        <w:ind w:right="57"/>
        <w:jc w:val="center"/>
        <w:rPr>
          <w:rFonts w:ascii="Arial" w:hAnsi="Arial" w:cs="Arial"/>
          <w:b/>
          <w:spacing w:val="-3"/>
          <w:sz w:val="24"/>
          <w:szCs w:val="24"/>
        </w:rPr>
      </w:pPr>
      <w:r w:rsidRPr="00D84336">
        <w:rPr>
          <w:rFonts w:ascii="Arial" w:hAnsi="Arial" w:cs="Arial"/>
          <w:b/>
          <w:spacing w:val="-3"/>
          <w:sz w:val="24"/>
          <w:szCs w:val="24"/>
        </w:rPr>
        <w:t>CONSIDERANDO</w:t>
      </w:r>
    </w:p>
    <w:p w:rsidR="007E23EB" w:rsidRPr="00D84336" w:rsidRDefault="007E23EB" w:rsidP="0090398C">
      <w:pPr>
        <w:autoSpaceDE w:val="0"/>
        <w:autoSpaceDN w:val="0"/>
        <w:adjustRightInd w:val="0"/>
        <w:ind w:right="57"/>
        <w:jc w:val="both"/>
        <w:rPr>
          <w:rFonts w:ascii="Arial" w:hAnsi="Arial" w:cs="Arial"/>
          <w:spacing w:val="-3"/>
          <w:sz w:val="24"/>
          <w:szCs w:val="24"/>
        </w:rPr>
      </w:pPr>
    </w:p>
    <w:p w:rsidR="007E0EB6" w:rsidRPr="00D84336" w:rsidRDefault="007E0EB6" w:rsidP="0090398C">
      <w:pPr>
        <w:autoSpaceDE w:val="0"/>
        <w:autoSpaceDN w:val="0"/>
        <w:adjustRightInd w:val="0"/>
        <w:ind w:right="57"/>
        <w:jc w:val="both"/>
        <w:rPr>
          <w:rFonts w:ascii="Arial" w:hAnsi="Arial" w:cs="Arial"/>
          <w:spacing w:val="-3"/>
          <w:sz w:val="24"/>
          <w:szCs w:val="24"/>
        </w:rPr>
      </w:pPr>
      <w:r w:rsidRPr="00D84336">
        <w:rPr>
          <w:rFonts w:ascii="Arial" w:hAnsi="Arial" w:cs="Arial"/>
          <w:spacing w:val="-3"/>
          <w:sz w:val="24"/>
          <w:szCs w:val="24"/>
        </w:rPr>
        <w:t>Que mediante la Resolución 365 de 1999 se adopta la Clasificación Única de Procedimientos en Salud – CUPS, se definen los mecanismos para su actualización periódica y se establece la obligatoriedad de su aplicación en todo el territorio nacional.</w:t>
      </w:r>
    </w:p>
    <w:p w:rsidR="00704FF6" w:rsidRPr="00D84336" w:rsidRDefault="00704FF6" w:rsidP="0090398C">
      <w:pPr>
        <w:autoSpaceDE w:val="0"/>
        <w:autoSpaceDN w:val="0"/>
        <w:adjustRightInd w:val="0"/>
        <w:ind w:right="57"/>
        <w:jc w:val="both"/>
        <w:rPr>
          <w:rFonts w:ascii="Arial" w:hAnsi="Arial" w:cs="Arial"/>
          <w:spacing w:val="-3"/>
          <w:sz w:val="24"/>
          <w:szCs w:val="24"/>
        </w:rPr>
      </w:pPr>
    </w:p>
    <w:p w:rsidR="005555D8" w:rsidRPr="00D84336" w:rsidRDefault="00704FF6" w:rsidP="0090398C">
      <w:pPr>
        <w:autoSpaceDE w:val="0"/>
        <w:autoSpaceDN w:val="0"/>
        <w:adjustRightInd w:val="0"/>
        <w:ind w:right="57"/>
        <w:jc w:val="both"/>
        <w:rPr>
          <w:rFonts w:ascii="Arial" w:hAnsi="Arial" w:cs="Arial"/>
          <w:spacing w:val="-3"/>
          <w:sz w:val="24"/>
          <w:szCs w:val="24"/>
        </w:rPr>
      </w:pPr>
      <w:r w:rsidRPr="00D84336">
        <w:rPr>
          <w:rFonts w:ascii="Arial" w:hAnsi="Arial" w:cs="Arial"/>
          <w:spacing w:val="-3"/>
          <w:sz w:val="24"/>
          <w:szCs w:val="24"/>
        </w:rPr>
        <w:t xml:space="preserve">Que </w:t>
      </w:r>
      <w:r w:rsidR="005555D8" w:rsidRPr="00D84336">
        <w:rPr>
          <w:rFonts w:ascii="Arial" w:hAnsi="Arial" w:cs="Arial"/>
          <w:spacing w:val="-3"/>
          <w:sz w:val="24"/>
          <w:szCs w:val="24"/>
        </w:rPr>
        <w:t xml:space="preserve">el 11 de Noviembre de 2015 </w:t>
      </w:r>
      <w:r w:rsidRPr="00D84336">
        <w:rPr>
          <w:rFonts w:ascii="Arial" w:hAnsi="Arial" w:cs="Arial"/>
          <w:spacing w:val="-3"/>
          <w:sz w:val="24"/>
          <w:szCs w:val="24"/>
        </w:rPr>
        <w:t>se expidió la Resolución 4678</w:t>
      </w:r>
      <w:r w:rsidR="005B514D" w:rsidRPr="00D84336">
        <w:rPr>
          <w:rFonts w:ascii="Arial" w:hAnsi="Arial" w:cs="Arial"/>
          <w:spacing w:val="-3"/>
          <w:sz w:val="24"/>
          <w:szCs w:val="24"/>
        </w:rPr>
        <w:t xml:space="preserve">, </w:t>
      </w:r>
      <w:r w:rsidR="005555D8" w:rsidRPr="00D84336">
        <w:rPr>
          <w:rFonts w:ascii="Arial" w:hAnsi="Arial" w:cs="Arial"/>
          <w:spacing w:val="-3"/>
          <w:sz w:val="24"/>
          <w:szCs w:val="24"/>
        </w:rPr>
        <w:t xml:space="preserve">mediante la cual se </w:t>
      </w:r>
      <w:r w:rsidR="004A0445" w:rsidRPr="00D84336">
        <w:rPr>
          <w:rFonts w:ascii="Arial" w:hAnsi="Arial" w:cs="Arial"/>
          <w:spacing w:val="-3"/>
          <w:sz w:val="24"/>
          <w:szCs w:val="24"/>
        </w:rPr>
        <w:t xml:space="preserve">derogó la Resolución 365 de 1999 y se </w:t>
      </w:r>
      <w:r w:rsidR="005555D8" w:rsidRPr="00D84336">
        <w:rPr>
          <w:rFonts w:ascii="Arial" w:hAnsi="Arial" w:cs="Arial"/>
          <w:spacing w:val="-3"/>
          <w:sz w:val="24"/>
          <w:szCs w:val="24"/>
        </w:rPr>
        <w:t>adoptó</w:t>
      </w:r>
      <w:r w:rsidR="005B514D" w:rsidRPr="00D84336">
        <w:rPr>
          <w:rFonts w:ascii="Arial" w:hAnsi="Arial" w:cs="Arial"/>
          <w:spacing w:val="-3"/>
          <w:sz w:val="24"/>
          <w:szCs w:val="24"/>
        </w:rPr>
        <w:t xml:space="preserve"> la Clasificación Única de Procedimientos en Salud – CUPS - </w:t>
      </w:r>
      <w:r w:rsidR="00C3746F" w:rsidRPr="00D84336">
        <w:rPr>
          <w:rFonts w:ascii="Arial" w:hAnsi="Arial" w:cs="Arial"/>
          <w:spacing w:val="-3"/>
          <w:sz w:val="24"/>
          <w:szCs w:val="24"/>
        </w:rPr>
        <w:t>y se definieron los mecanismos para su actualización periódica, y la obligatoriedad de su aplicación en todo el territorio nacional.</w:t>
      </w:r>
    </w:p>
    <w:p w:rsidR="00013B79" w:rsidRPr="00D84336" w:rsidRDefault="00013B79" w:rsidP="0090398C">
      <w:pPr>
        <w:autoSpaceDE w:val="0"/>
        <w:autoSpaceDN w:val="0"/>
        <w:adjustRightInd w:val="0"/>
        <w:ind w:right="57"/>
        <w:jc w:val="both"/>
        <w:rPr>
          <w:rFonts w:ascii="Arial" w:hAnsi="Arial" w:cs="Arial"/>
          <w:spacing w:val="-3"/>
          <w:sz w:val="24"/>
          <w:szCs w:val="24"/>
        </w:rPr>
      </w:pPr>
    </w:p>
    <w:p w:rsidR="00013B79" w:rsidRPr="00D84336" w:rsidRDefault="00013B79" w:rsidP="00013B79">
      <w:pPr>
        <w:autoSpaceDE w:val="0"/>
        <w:autoSpaceDN w:val="0"/>
        <w:adjustRightInd w:val="0"/>
        <w:jc w:val="both"/>
        <w:rPr>
          <w:rFonts w:ascii="Arial" w:hAnsi="Arial" w:cs="Arial"/>
          <w:spacing w:val="-3"/>
          <w:sz w:val="24"/>
          <w:szCs w:val="24"/>
        </w:rPr>
      </w:pPr>
      <w:r w:rsidRPr="00D84336">
        <w:rPr>
          <w:rFonts w:ascii="Arial" w:hAnsi="Arial" w:cs="Arial"/>
          <w:spacing w:val="-3"/>
          <w:sz w:val="24"/>
          <w:szCs w:val="24"/>
        </w:rPr>
        <w:t xml:space="preserve">Que </w:t>
      </w:r>
      <w:r w:rsidR="001C01B1" w:rsidRPr="00D84336">
        <w:rPr>
          <w:rFonts w:ascii="Arial" w:hAnsi="Arial" w:cs="Arial"/>
          <w:spacing w:val="-3"/>
          <w:sz w:val="24"/>
          <w:szCs w:val="24"/>
        </w:rPr>
        <w:t>mediante la Resolución 1352 d</w:t>
      </w:r>
      <w:r w:rsidRPr="00D84336">
        <w:rPr>
          <w:rFonts w:ascii="Arial" w:hAnsi="Arial" w:cs="Arial"/>
          <w:spacing w:val="-3"/>
          <w:sz w:val="24"/>
          <w:szCs w:val="24"/>
        </w:rPr>
        <w:t xml:space="preserve">el 15 de Abril de 2016, </w:t>
      </w:r>
      <w:r w:rsidRPr="00D84336">
        <w:rPr>
          <w:rFonts w:ascii="Arial" w:hAnsi="Arial" w:cs="Arial"/>
          <w:sz w:val="24"/>
          <w:szCs w:val="24"/>
          <w:lang w:val="es-CO" w:eastAsia="es-CO"/>
        </w:rPr>
        <w:t>se modific</w:t>
      </w:r>
      <w:r w:rsidR="001C01B1" w:rsidRPr="00D84336">
        <w:rPr>
          <w:rFonts w:ascii="Arial" w:hAnsi="Arial" w:cs="Arial"/>
          <w:sz w:val="24"/>
          <w:szCs w:val="24"/>
          <w:lang w:val="es-CO" w:eastAsia="es-CO"/>
        </w:rPr>
        <w:t>ó</w:t>
      </w:r>
      <w:r w:rsidRPr="00D84336">
        <w:rPr>
          <w:rFonts w:ascii="Arial" w:hAnsi="Arial" w:cs="Arial"/>
          <w:sz w:val="24"/>
          <w:szCs w:val="24"/>
          <w:lang w:val="es-CO" w:eastAsia="es-CO"/>
        </w:rPr>
        <w:t xml:space="preserve"> el Anexo Técnico</w:t>
      </w:r>
      <w:r w:rsidR="001C01B1" w:rsidRPr="00D84336">
        <w:rPr>
          <w:rFonts w:ascii="Arial" w:hAnsi="Arial" w:cs="Arial"/>
          <w:sz w:val="24"/>
          <w:szCs w:val="24"/>
          <w:lang w:val="es-CO" w:eastAsia="es-CO"/>
        </w:rPr>
        <w:t xml:space="preserve"> No. </w:t>
      </w:r>
      <w:r w:rsidRPr="00D84336">
        <w:rPr>
          <w:rFonts w:ascii="Arial" w:hAnsi="Arial" w:cs="Arial"/>
          <w:sz w:val="24"/>
          <w:szCs w:val="24"/>
          <w:lang w:val="es-CO" w:eastAsia="es-CO"/>
        </w:rPr>
        <w:t xml:space="preserve">2 </w:t>
      </w:r>
      <w:r w:rsidRPr="00D84336">
        <w:rPr>
          <w:rFonts w:ascii="Arial" w:hAnsi="Arial" w:cs="Arial"/>
          <w:i/>
          <w:sz w:val="24"/>
          <w:szCs w:val="24"/>
          <w:lang w:val="es-CO" w:eastAsia="es-CO"/>
        </w:rPr>
        <w:t>"</w:t>
      </w:r>
      <w:r w:rsidR="001C01B1" w:rsidRPr="00D84336">
        <w:rPr>
          <w:rFonts w:ascii="Arial" w:hAnsi="Arial" w:cs="Arial"/>
          <w:i/>
          <w:sz w:val="24"/>
          <w:szCs w:val="24"/>
          <w:lang w:val="es-CO" w:eastAsia="es-CO"/>
        </w:rPr>
        <w:t>L</w:t>
      </w:r>
      <w:r w:rsidRPr="00D84336">
        <w:rPr>
          <w:rFonts w:ascii="Arial" w:hAnsi="Arial" w:cs="Arial"/>
          <w:i/>
          <w:sz w:val="24"/>
          <w:szCs w:val="24"/>
          <w:lang w:val="es-CO" w:eastAsia="es-CO"/>
        </w:rPr>
        <w:t xml:space="preserve">ista </w:t>
      </w:r>
      <w:r w:rsidR="001C01B1" w:rsidRPr="00D84336">
        <w:rPr>
          <w:rFonts w:ascii="Arial" w:hAnsi="Arial" w:cs="Arial"/>
          <w:i/>
          <w:sz w:val="24"/>
          <w:szCs w:val="24"/>
          <w:lang w:val="es-CO" w:eastAsia="es-CO"/>
        </w:rPr>
        <w:t>T</w:t>
      </w:r>
      <w:r w:rsidRPr="00D84336">
        <w:rPr>
          <w:rFonts w:ascii="Arial" w:hAnsi="Arial" w:cs="Arial"/>
          <w:i/>
          <w:sz w:val="24"/>
          <w:szCs w:val="24"/>
          <w:lang w:val="es-CO" w:eastAsia="es-CO"/>
        </w:rPr>
        <w:t>abular"</w:t>
      </w:r>
      <w:r w:rsidRPr="00D84336">
        <w:rPr>
          <w:rFonts w:ascii="Arial" w:hAnsi="Arial" w:cs="Arial"/>
          <w:sz w:val="24"/>
          <w:szCs w:val="24"/>
          <w:lang w:val="es-CO" w:eastAsia="es-CO"/>
        </w:rPr>
        <w:t xml:space="preserve"> de la Resolución 4678 de 2015 que adopta la Clasificación Única de Procedimientos en Salud – CUPS.</w:t>
      </w:r>
    </w:p>
    <w:p w:rsidR="00BB17A0" w:rsidRPr="00D84336" w:rsidRDefault="00BB17A0" w:rsidP="0090398C">
      <w:pPr>
        <w:autoSpaceDE w:val="0"/>
        <w:autoSpaceDN w:val="0"/>
        <w:adjustRightInd w:val="0"/>
        <w:ind w:right="57"/>
        <w:jc w:val="both"/>
        <w:rPr>
          <w:rFonts w:ascii="Arial" w:hAnsi="Arial" w:cs="Arial"/>
          <w:spacing w:val="-3"/>
          <w:sz w:val="24"/>
          <w:szCs w:val="24"/>
        </w:rPr>
      </w:pPr>
    </w:p>
    <w:p w:rsidR="00ED2DA8" w:rsidRPr="00D84336" w:rsidRDefault="00687995" w:rsidP="0090398C">
      <w:pPr>
        <w:autoSpaceDE w:val="0"/>
        <w:autoSpaceDN w:val="0"/>
        <w:adjustRightInd w:val="0"/>
        <w:ind w:right="57"/>
        <w:jc w:val="both"/>
        <w:rPr>
          <w:rFonts w:ascii="Arial" w:hAnsi="Arial" w:cs="Arial"/>
          <w:spacing w:val="-3"/>
          <w:sz w:val="24"/>
          <w:szCs w:val="24"/>
        </w:rPr>
      </w:pPr>
      <w:r w:rsidRPr="00D84336">
        <w:rPr>
          <w:rFonts w:ascii="Arial" w:hAnsi="Arial" w:cs="Arial"/>
          <w:spacing w:val="-3"/>
          <w:sz w:val="24"/>
          <w:szCs w:val="24"/>
        </w:rPr>
        <w:t xml:space="preserve">Que la dinámica del sistema de salud a nivel mundial, impone la actualización permanente de tecnologías en salud al ritmo de los avances científicos, </w:t>
      </w:r>
      <w:r w:rsidR="009B6D94" w:rsidRPr="00D84336">
        <w:rPr>
          <w:rFonts w:ascii="Arial" w:hAnsi="Arial" w:cs="Arial"/>
          <w:spacing w:val="-3"/>
          <w:sz w:val="24"/>
          <w:szCs w:val="24"/>
        </w:rPr>
        <w:t xml:space="preserve">generando así la </w:t>
      </w:r>
      <w:r w:rsidR="00AA6B1A" w:rsidRPr="00D84336">
        <w:rPr>
          <w:rFonts w:ascii="Arial" w:hAnsi="Arial" w:cs="Arial"/>
          <w:spacing w:val="-3"/>
          <w:sz w:val="24"/>
          <w:szCs w:val="24"/>
        </w:rPr>
        <w:t xml:space="preserve">necesidad de </w:t>
      </w:r>
      <w:r w:rsidR="009B6D94" w:rsidRPr="00D84336">
        <w:rPr>
          <w:rFonts w:ascii="Arial" w:hAnsi="Arial" w:cs="Arial"/>
          <w:spacing w:val="-3"/>
          <w:sz w:val="24"/>
          <w:szCs w:val="24"/>
        </w:rPr>
        <w:t>introduc</w:t>
      </w:r>
      <w:r w:rsidR="00AA6B1A" w:rsidRPr="00D84336">
        <w:rPr>
          <w:rFonts w:ascii="Arial" w:hAnsi="Arial" w:cs="Arial"/>
          <w:spacing w:val="-3"/>
          <w:sz w:val="24"/>
          <w:szCs w:val="24"/>
        </w:rPr>
        <w:t xml:space="preserve">ir tecnologías </w:t>
      </w:r>
      <w:r w:rsidR="006B0A81" w:rsidRPr="00D84336">
        <w:rPr>
          <w:rFonts w:ascii="Arial" w:hAnsi="Arial" w:cs="Arial"/>
          <w:spacing w:val="-3"/>
          <w:sz w:val="24"/>
          <w:szCs w:val="24"/>
        </w:rPr>
        <w:t xml:space="preserve">y procedimientos en salud </w:t>
      </w:r>
      <w:r w:rsidRPr="00D84336">
        <w:rPr>
          <w:rFonts w:ascii="Arial" w:hAnsi="Arial" w:cs="Arial"/>
          <w:spacing w:val="-3"/>
          <w:sz w:val="24"/>
          <w:szCs w:val="24"/>
        </w:rPr>
        <w:t xml:space="preserve">al país, </w:t>
      </w:r>
      <w:r w:rsidR="00015F36" w:rsidRPr="00D84336">
        <w:rPr>
          <w:rFonts w:ascii="Arial" w:hAnsi="Arial" w:cs="Arial"/>
          <w:spacing w:val="-3"/>
          <w:sz w:val="24"/>
          <w:szCs w:val="24"/>
        </w:rPr>
        <w:t>constituye</w:t>
      </w:r>
      <w:r w:rsidR="00AA6B1A" w:rsidRPr="00D84336">
        <w:rPr>
          <w:rFonts w:ascii="Arial" w:hAnsi="Arial" w:cs="Arial"/>
          <w:spacing w:val="-3"/>
          <w:sz w:val="24"/>
          <w:szCs w:val="24"/>
        </w:rPr>
        <w:t xml:space="preserve">ndo </w:t>
      </w:r>
      <w:r w:rsidR="00ED2DA8" w:rsidRPr="00D84336">
        <w:rPr>
          <w:rFonts w:ascii="Arial" w:hAnsi="Arial" w:cs="Arial"/>
          <w:spacing w:val="-3"/>
          <w:sz w:val="24"/>
          <w:szCs w:val="24"/>
        </w:rPr>
        <w:t xml:space="preserve">razones suficientes para la </w:t>
      </w:r>
      <w:r w:rsidRPr="00D84336">
        <w:rPr>
          <w:rFonts w:ascii="Arial" w:hAnsi="Arial" w:cs="Arial"/>
          <w:spacing w:val="-3"/>
          <w:sz w:val="24"/>
          <w:szCs w:val="24"/>
        </w:rPr>
        <w:t xml:space="preserve">regulación </w:t>
      </w:r>
      <w:r w:rsidR="00ED2DA8" w:rsidRPr="00D84336">
        <w:rPr>
          <w:rFonts w:ascii="Arial" w:hAnsi="Arial" w:cs="Arial"/>
          <w:spacing w:val="-3"/>
          <w:sz w:val="24"/>
          <w:szCs w:val="24"/>
        </w:rPr>
        <w:t xml:space="preserve">de la </w:t>
      </w:r>
      <w:r w:rsidRPr="00D84336">
        <w:rPr>
          <w:rFonts w:ascii="Arial" w:hAnsi="Arial" w:cs="Arial"/>
          <w:spacing w:val="-3"/>
          <w:sz w:val="24"/>
          <w:szCs w:val="24"/>
        </w:rPr>
        <w:t>entrada de dichos procedimientos</w:t>
      </w:r>
      <w:r w:rsidR="00015F36" w:rsidRPr="00D84336">
        <w:rPr>
          <w:rFonts w:ascii="Arial" w:hAnsi="Arial" w:cs="Arial"/>
          <w:spacing w:val="-3"/>
          <w:sz w:val="24"/>
          <w:szCs w:val="24"/>
        </w:rPr>
        <w:t xml:space="preserve"> </w:t>
      </w:r>
      <w:r w:rsidR="006B0A81" w:rsidRPr="00D84336">
        <w:rPr>
          <w:rFonts w:ascii="Arial" w:hAnsi="Arial" w:cs="Arial"/>
          <w:spacing w:val="-3"/>
          <w:sz w:val="24"/>
          <w:szCs w:val="24"/>
        </w:rPr>
        <w:t>a la Clasificación Única de Procedimientos en Salud –CUPS-</w:t>
      </w:r>
      <w:r w:rsidR="00015F36" w:rsidRPr="00D84336">
        <w:rPr>
          <w:rFonts w:ascii="Arial" w:hAnsi="Arial" w:cs="Arial"/>
          <w:spacing w:val="-3"/>
          <w:sz w:val="24"/>
          <w:szCs w:val="24"/>
        </w:rPr>
        <w:t>.</w:t>
      </w:r>
    </w:p>
    <w:p w:rsidR="00ED2DA8" w:rsidRPr="00D84336" w:rsidRDefault="00ED2DA8" w:rsidP="0090398C">
      <w:pPr>
        <w:autoSpaceDE w:val="0"/>
        <w:autoSpaceDN w:val="0"/>
        <w:adjustRightInd w:val="0"/>
        <w:ind w:right="57"/>
        <w:jc w:val="both"/>
        <w:rPr>
          <w:rFonts w:ascii="Arial" w:hAnsi="Arial" w:cs="Arial"/>
          <w:spacing w:val="-3"/>
          <w:sz w:val="24"/>
          <w:szCs w:val="24"/>
        </w:rPr>
      </w:pPr>
    </w:p>
    <w:p w:rsidR="005555D8" w:rsidRPr="00D84336" w:rsidRDefault="00994E3C" w:rsidP="0090398C">
      <w:pPr>
        <w:autoSpaceDE w:val="0"/>
        <w:autoSpaceDN w:val="0"/>
        <w:adjustRightInd w:val="0"/>
        <w:ind w:right="57"/>
        <w:jc w:val="both"/>
        <w:rPr>
          <w:rFonts w:ascii="Arial" w:hAnsi="Arial" w:cs="Arial"/>
          <w:spacing w:val="-3"/>
          <w:sz w:val="24"/>
          <w:szCs w:val="24"/>
        </w:rPr>
      </w:pPr>
      <w:r w:rsidRPr="00D84336">
        <w:rPr>
          <w:rFonts w:ascii="Arial" w:hAnsi="Arial" w:cs="Arial"/>
          <w:spacing w:val="-3"/>
          <w:sz w:val="24"/>
          <w:szCs w:val="24"/>
        </w:rPr>
        <w:t>Que identificada la necesidad de regular la entrada de procedimientos</w:t>
      </w:r>
      <w:r w:rsidR="006B0A81" w:rsidRPr="00D84336">
        <w:rPr>
          <w:rFonts w:ascii="Arial" w:hAnsi="Arial" w:cs="Arial"/>
          <w:spacing w:val="-3"/>
          <w:sz w:val="24"/>
          <w:szCs w:val="24"/>
        </w:rPr>
        <w:t xml:space="preserve"> </w:t>
      </w:r>
      <w:r w:rsidRPr="00D84336">
        <w:rPr>
          <w:rFonts w:ascii="Arial" w:hAnsi="Arial" w:cs="Arial"/>
          <w:spacing w:val="-3"/>
          <w:sz w:val="24"/>
          <w:szCs w:val="24"/>
        </w:rPr>
        <w:t>en salud</w:t>
      </w:r>
      <w:r w:rsidR="00ED2DA8" w:rsidRPr="00D84336">
        <w:rPr>
          <w:rFonts w:ascii="Arial" w:hAnsi="Arial" w:cs="Arial"/>
          <w:spacing w:val="-3"/>
          <w:sz w:val="24"/>
          <w:szCs w:val="24"/>
        </w:rPr>
        <w:t xml:space="preserve">, </w:t>
      </w:r>
      <w:r w:rsidR="00DB19F8" w:rsidRPr="00D84336">
        <w:rPr>
          <w:rFonts w:ascii="Arial" w:hAnsi="Arial" w:cs="Arial"/>
          <w:spacing w:val="-3"/>
          <w:sz w:val="24"/>
          <w:szCs w:val="24"/>
        </w:rPr>
        <w:t>é</w:t>
      </w:r>
      <w:r w:rsidR="00ED2DA8" w:rsidRPr="00D84336">
        <w:rPr>
          <w:rFonts w:ascii="Arial" w:hAnsi="Arial" w:cs="Arial"/>
          <w:spacing w:val="-3"/>
          <w:sz w:val="24"/>
          <w:szCs w:val="24"/>
        </w:rPr>
        <w:t xml:space="preserve">ste Ministerio </w:t>
      </w:r>
      <w:r w:rsidR="00DB19F8" w:rsidRPr="00D84336">
        <w:rPr>
          <w:rFonts w:ascii="Arial" w:hAnsi="Arial" w:cs="Arial"/>
          <w:spacing w:val="-3"/>
          <w:sz w:val="24"/>
          <w:szCs w:val="24"/>
        </w:rPr>
        <w:t xml:space="preserve">encuentra </w:t>
      </w:r>
      <w:r w:rsidR="00ED2DA8" w:rsidRPr="00D84336">
        <w:rPr>
          <w:rFonts w:ascii="Arial" w:hAnsi="Arial" w:cs="Arial"/>
          <w:spacing w:val="-3"/>
          <w:sz w:val="24"/>
          <w:szCs w:val="24"/>
        </w:rPr>
        <w:t xml:space="preserve">indispensable </w:t>
      </w:r>
      <w:r w:rsidR="006B0A81" w:rsidRPr="00D84336">
        <w:rPr>
          <w:rFonts w:ascii="Arial" w:hAnsi="Arial" w:cs="Arial"/>
          <w:spacing w:val="-3"/>
          <w:sz w:val="24"/>
          <w:szCs w:val="24"/>
        </w:rPr>
        <w:t xml:space="preserve">establecer una metodología para la actualización de la Clasificación Única de Procedimientos en Salud </w:t>
      </w:r>
      <w:r w:rsidR="000153A0" w:rsidRPr="00D84336">
        <w:rPr>
          <w:rFonts w:ascii="Arial" w:hAnsi="Arial" w:cs="Arial"/>
          <w:spacing w:val="-3"/>
          <w:sz w:val="24"/>
          <w:szCs w:val="24"/>
        </w:rPr>
        <w:t>-</w:t>
      </w:r>
      <w:r w:rsidR="006B0A81" w:rsidRPr="00D84336">
        <w:rPr>
          <w:rFonts w:ascii="Arial" w:hAnsi="Arial" w:cs="Arial"/>
          <w:spacing w:val="-3"/>
          <w:sz w:val="24"/>
          <w:szCs w:val="24"/>
        </w:rPr>
        <w:t xml:space="preserve">CUPS-, así como la creación </w:t>
      </w:r>
      <w:r w:rsidR="003E4089" w:rsidRPr="00D84336">
        <w:rPr>
          <w:rFonts w:ascii="Arial" w:hAnsi="Arial" w:cs="Arial"/>
          <w:spacing w:val="-3"/>
          <w:sz w:val="24"/>
          <w:szCs w:val="24"/>
        </w:rPr>
        <w:t xml:space="preserve">de un Comité que se encargue </w:t>
      </w:r>
      <w:r w:rsidR="00012D41" w:rsidRPr="00D84336">
        <w:rPr>
          <w:rFonts w:ascii="Arial" w:hAnsi="Arial" w:cs="Arial"/>
          <w:spacing w:val="-3"/>
          <w:sz w:val="24"/>
          <w:szCs w:val="24"/>
        </w:rPr>
        <w:t xml:space="preserve">de </w:t>
      </w:r>
      <w:r w:rsidR="0057027B" w:rsidRPr="00D84336">
        <w:rPr>
          <w:rFonts w:ascii="Arial" w:hAnsi="Arial" w:cs="Arial"/>
          <w:spacing w:val="-3"/>
          <w:sz w:val="24"/>
          <w:szCs w:val="24"/>
        </w:rPr>
        <w:t xml:space="preserve">evaluar y aplicar los criterios de selección </w:t>
      </w:r>
      <w:r w:rsidR="00C677DA" w:rsidRPr="00D84336">
        <w:rPr>
          <w:rFonts w:ascii="Arial" w:hAnsi="Arial" w:cs="Arial"/>
          <w:spacing w:val="-3"/>
          <w:sz w:val="24"/>
          <w:szCs w:val="24"/>
        </w:rPr>
        <w:t xml:space="preserve">de </w:t>
      </w:r>
      <w:r w:rsidR="0057027B" w:rsidRPr="00D84336">
        <w:rPr>
          <w:rFonts w:ascii="Arial" w:hAnsi="Arial" w:cs="Arial"/>
          <w:spacing w:val="-3"/>
          <w:sz w:val="24"/>
          <w:szCs w:val="24"/>
        </w:rPr>
        <w:t xml:space="preserve">los </w:t>
      </w:r>
      <w:r w:rsidR="00C677DA" w:rsidRPr="00D84336">
        <w:rPr>
          <w:rFonts w:ascii="Arial" w:hAnsi="Arial" w:cs="Arial"/>
          <w:spacing w:val="-3"/>
          <w:sz w:val="24"/>
          <w:szCs w:val="24"/>
        </w:rPr>
        <w:t xml:space="preserve">Procedimientos </w:t>
      </w:r>
      <w:r w:rsidR="00231C6B" w:rsidRPr="00D84336">
        <w:rPr>
          <w:rFonts w:ascii="Arial" w:hAnsi="Arial" w:cs="Arial"/>
          <w:spacing w:val="-3"/>
          <w:sz w:val="24"/>
          <w:szCs w:val="24"/>
        </w:rPr>
        <w:t xml:space="preserve">en Salud que pretendan ser ingresados </w:t>
      </w:r>
      <w:r w:rsidR="006B0A81" w:rsidRPr="00D84336">
        <w:rPr>
          <w:rFonts w:ascii="Arial" w:hAnsi="Arial" w:cs="Arial"/>
          <w:spacing w:val="-3"/>
          <w:sz w:val="24"/>
          <w:szCs w:val="24"/>
        </w:rPr>
        <w:t xml:space="preserve">a </w:t>
      </w:r>
      <w:r w:rsidR="00ED2DA8" w:rsidRPr="00D84336">
        <w:rPr>
          <w:rFonts w:ascii="Arial" w:hAnsi="Arial" w:cs="Arial"/>
          <w:spacing w:val="-3"/>
          <w:sz w:val="24"/>
          <w:szCs w:val="24"/>
        </w:rPr>
        <w:t xml:space="preserve">la Clasificación Única de Procedimientos en Salud </w:t>
      </w:r>
      <w:r w:rsidR="000153A0" w:rsidRPr="00D84336">
        <w:rPr>
          <w:rFonts w:ascii="Arial" w:hAnsi="Arial" w:cs="Arial"/>
          <w:spacing w:val="-3"/>
          <w:sz w:val="24"/>
          <w:szCs w:val="24"/>
        </w:rPr>
        <w:t>-</w:t>
      </w:r>
      <w:r w:rsidR="00ED2DA8" w:rsidRPr="00D84336">
        <w:rPr>
          <w:rFonts w:ascii="Arial" w:hAnsi="Arial" w:cs="Arial"/>
          <w:spacing w:val="-3"/>
          <w:sz w:val="24"/>
          <w:szCs w:val="24"/>
        </w:rPr>
        <w:t>CUPS</w:t>
      </w:r>
      <w:r w:rsidR="00C677DA" w:rsidRPr="00D84336">
        <w:rPr>
          <w:rFonts w:ascii="Arial" w:hAnsi="Arial" w:cs="Arial"/>
          <w:spacing w:val="-3"/>
          <w:sz w:val="24"/>
          <w:szCs w:val="24"/>
        </w:rPr>
        <w:t xml:space="preserve">- </w:t>
      </w:r>
      <w:r w:rsidR="00ED2DA8" w:rsidRPr="00D84336">
        <w:rPr>
          <w:rFonts w:ascii="Arial" w:hAnsi="Arial" w:cs="Arial"/>
          <w:spacing w:val="-3"/>
          <w:sz w:val="24"/>
          <w:szCs w:val="24"/>
        </w:rPr>
        <w:t xml:space="preserve">, </w:t>
      </w:r>
      <w:r w:rsidR="001A7117" w:rsidRPr="00D84336">
        <w:rPr>
          <w:rFonts w:ascii="Arial" w:hAnsi="Arial" w:cs="Arial"/>
          <w:spacing w:val="-3"/>
          <w:sz w:val="24"/>
          <w:szCs w:val="24"/>
        </w:rPr>
        <w:t xml:space="preserve">de tal forma que sea </w:t>
      </w:r>
      <w:r w:rsidR="00ED2DA8" w:rsidRPr="00D84336">
        <w:rPr>
          <w:rFonts w:ascii="Arial" w:hAnsi="Arial" w:cs="Arial"/>
          <w:spacing w:val="-3"/>
          <w:sz w:val="24"/>
          <w:szCs w:val="24"/>
        </w:rPr>
        <w:t>estandariza</w:t>
      </w:r>
      <w:r w:rsidR="001A7117" w:rsidRPr="00D84336">
        <w:rPr>
          <w:rFonts w:ascii="Arial" w:hAnsi="Arial" w:cs="Arial"/>
          <w:spacing w:val="-3"/>
          <w:sz w:val="24"/>
          <w:szCs w:val="24"/>
        </w:rPr>
        <w:t>da</w:t>
      </w:r>
      <w:r w:rsidR="00ED2DA8" w:rsidRPr="00D84336">
        <w:rPr>
          <w:rFonts w:ascii="Arial" w:hAnsi="Arial" w:cs="Arial"/>
          <w:spacing w:val="-3"/>
          <w:sz w:val="24"/>
          <w:szCs w:val="24"/>
        </w:rPr>
        <w:t xml:space="preserve"> </w:t>
      </w:r>
      <w:r w:rsidR="001A7117" w:rsidRPr="00D84336">
        <w:rPr>
          <w:rFonts w:ascii="Arial" w:hAnsi="Arial" w:cs="Arial"/>
          <w:spacing w:val="-3"/>
          <w:sz w:val="24"/>
          <w:szCs w:val="24"/>
        </w:rPr>
        <w:t xml:space="preserve">su codificación y nomenclatura antes de su uso y contribuya al desarrollo del </w:t>
      </w:r>
      <w:r w:rsidR="00ED2DA8" w:rsidRPr="00D84336">
        <w:rPr>
          <w:rFonts w:ascii="Arial" w:hAnsi="Arial" w:cs="Arial"/>
          <w:spacing w:val="-3"/>
          <w:sz w:val="24"/>
          <w:szCs w:val="24"/>
        </w:rPr>
        <w:t>Sistema Integral de Información, prove</w:t>
      </w:r>
      <w:r w:rsidR="001A7117" w:rsidRPr="00D84336">
        <w:rPr>
          <w:rFonts w:ascii="Arial" w:hAnsi="Arial" w:cs="Arial"/>
          <w:spacing w:val="-3"/>
          <w:sz w:val="24"/>
          <w:szCs w:val="24"/>
        </w:rPr>
        <w:t>yendo</w:t>
      </w:r>
      <w:r w:rsidR="00ED2DA8" w:rsidRPr="00D84336">
        <w:rPr>
          <w:rFonts w:ascii="Arial" w:hAnsi="Arial" w:cs="Arial"/>
          <w:spacing w:val="-3"/>
          <w:sz w:val="24"/>
          <w:szCs w:val="24"/>
        </w:rPr>
        <w:t xml:space="preserve"> un lenguaje homogéneo entre los diferentes </w:t>
      </w:r>
      <w:r w:rsidR="00820345" w:rsidRPr="00D84336">
        <w:rPr>
          <w:rFonts w:ascii="Arial" w:hAnsi="Arial" w:cs="Arial"/>
          <w:spacing w:val="-3"/>
          <w:sz w:val="24"/>
          <w:szCs w:val="24"/>
        </w:rPr>
        <w:t>actor</w:t>
      </w:r>
      <w:r w:rsidR="00ED2DA8" w:rsidRPr="00D84336">
        <w:rPr>
          <w:rFonts w:ascii="Arial" w:hAnsi="Arial" w:cs="Arial"/>
          <w:spacing w:val="-3"/>
          <w:sz w:val="24"/>
          <w:szCs w:val="24"/>
        </w:rPr>
        <w:t xml:space="preserve">es del </w:t>
      </w:r>
      <w:r w:rsidR="009A34B3" w:rsidRPr="00D84336">
        <w:rPr>
          <w:rFonts w:ascii="Arial" w:hAnsi="Arial" w:cs="Arial"/>
          <w:spacing w:val="-3"/>
          <w:sz w:val="24"/>
          <w:szCs w:val="24"/>
        </w:rPr>
        <w:t xml:space="preserve">Sistema General de Seguridad Social en Salud (SGSSS) </w:t>
      </w:r>
      <w:r w:rsidR="00ED2DA8" w:rsidRPr="00D84336">
        <w:rPr>
          <w:rFonts w:ascii="Arial" w:hAnsi="Arial" w:cs="Arial"/>
          <w:spacing w:val="-3"/>
          <w:sz w:val="24"/>
          <w:szCs w:val="24"/>
        </w:rPr>
        <w:t>e integr</w:t>
      </w:r>
      <w:r w:rsidR="00820345" w:rsidRPr="00D84336">
        <w:rPr>
          <w:rFonts w:ascii="Arial" w:hAnsi="Arial" w:cs="Arial"/>
          <w:spacing w:val="-3"/>
          <w:sz w:val="24"/>
          <w:szCs w:val="24"/>
        </w:rPr>
        <w:t xml:space="preserve">ando </w:t>
      </w:r>
      <w:r w:rsidR="00ED2DA8" w:rsidRPr="00D84336">
        <w:rPr>
          <w:rFonts w:ascii="Arial" w:hAnsi="Arial" w:cs="Arial"/>
          <w:spacing w:val="-3"/>
          <w:sz w:val="24"/>
          <w:szCs w:val="24"/>
        </w:rPr>
        <w:t xml:space="preserve">en un solo cuerpo normativo los contenidos de la </w:t>
      </w:r>
      <w:r w:rsidR="000153A0" w:rsidRPr="00D84336">
        <w:rPr>
          <w:rFonts w:ascii="Arial" w:hAnsi="Arial" w:cs="Arial"/>
          <w:spacing w:val="-3"/>
          <w:sz w:val="24"/>
          <w:szCs w:val="24"/>
        </w:rPr>
        <w:t>-</w:t>
      </w:r>
      <w:r w:rsidR="00ED2DA8" w:rsidRPr="00D84336">
        <w:rPr>
          <w:rFonts w:ascii="Arial" w:hAnsi="Arial" w:cs="Arial"/>
          <w:spacing w:val="-3"/>
          <w:sz w:val="24"/>
          <w:szCs w:val="24"/>
        </w:rPr>
        <w:t>CUPS</w:t>
      </w:r>
      <w:r w:rsidR="000153A0" w:rsidRPr="00D84336">
        <w:rPr>
          <w:rFonts w:ascii="Arial" w:hAnsi="Arial" w:cs="Arial"/>
          <w:spacing w:val="-3"/>
          <w:sz w:val="24"/>
          <w:szCs w:val="24"/>
        </w:rPr>
        <w:t xml:space="preserve">- </w:t>
      </w:r>
      <w:r w:rsidR="00ED2DA8" w:rsidRPr="00D84336">
        <w:rPr>
          <w:rFonts w:ascii="Arial" w:hAnsi="Arial" w:cs="Arial"/>
          <w:spacing w:val="-3"/>
          <w:sz w:val="24"/>
          <w:szCs w:val="24"/>
        </w:rPr>
        <w:t xml:space="preserve">conforme lo </w:t>
      </w:r>
      <w:r w:rsidR="001A7117" w:rsidRPr="00D84336">
        <w:rPr>
          <w:rFonts w:ascii="Arial" w:hAnsi="Arial" w:cs="Arial"/>
          <w:spacing w:val="-3"/>
          <w:sz w:val="24"/>
          <w:szCs w:val="24"/>
        </w:rPr>
        <w:t>requier</w:t>
      </w:r>
      <w:r w:rsidR="00820345" w:rsidRPr="00D84336">
        <w:rPr>
          <w:rFonts w:ascii="Arial" w:hAnsi="Arial" w:cs="Arial"/>
          <w:spacing w:val="-3"/>
          <w:sz w:val="24"/>
          <w:szCs w:val="24"/>
        </w:rPr>
        <w:t>e</w:t>
      </w:r>
      <w:r w:rsidR="001A7117" w:rsidRPr="00D84336">
        <w:rPr>
          <w:rFonts w:ascii="Arial" w:hAnsi="Arial" w:cs="Arial"/>
          <w:spacing w:val="-3"/>
          <w:sz w:val="24"/>
          <w:szCs w:val="24"/>
        </w:rPr>
        <w:t xml:space="preserve"> </w:t>
      </w:r>
      <w:r w:rsidR="00ED2DA8" w:rsidRPr="00D84336">
        <w:rPr>
          <w:rFonts w:ascii="Arial" w:hAnsi="Arial" w:cs="Arial"/>
          <w:spacing w:val="-3"/>
          <w:sz w:val="24"/>
          <w:szCs w:val="24"/>
        </w:rPr>
        <w:t xml:space="preserve">la práctica </w:t>
      </w:r>
      <w:r w:rsidR="001A7117" w:rsidRPr="00D84336">
        <w:rPr>
          <w:rFonts w:ascii="Arial" w:hAnsi="Arial" w:cs="Arial"/>
          <w:spacing w:val="-3"/>
          <w:sz w:val="24"/>
          <w:szCs w:val="24"/>
        </w:rPr>
        <w:t xml:space="preserve">clínica </w:t>
      </w:r>
      <w:r w:rsidR="00ED2DA8" w:rsidRPr="00D84336">
        <w:rPr>
          <w:rFonts w:ascii="Arial" w:hAnsi="Arial" w:cs="Arial"/>
          <w:spacing w:val="-3"/>
          <w:sz w:val="24"/>
          <w:szCs w:val="24"/>
        </w:rPr>
        <w:t>actual</w:t>
      </w:r>
      <w:r w:rsidR="001A7117" w:rsidRPr="00D84336">
        <w:rPr>
          <w:rFonts w:ascii="Arial" w:hAnsi="Arial" w:cs="Arial"/>
          <w:spacing w:val="-3"/>
          <w:sz w:val="24"/>
          <w:szCs w:val="24"/>
        </w:rPr>
        <w:t xml:space="preserve"> en el territorio nacional</w:t>
      </w:r>
      <w:r w:rsidR="00ED2DA8" w:rsidRPr="00D84336">
        <w:rPr>
          <w:rFonts w:ascii="Arial" w:hAnsi="Arial" w:cs="Arial"/>
          <w:spacing w:val="-3"/>
          <w:sz w:val="24"/>
          <w:szCs w:val="24"/>
        </w:rPr>
        <w:t>.</w:t>
      </w:r>
    </w:p>
    <w:p w:rsidR="005555D8" w:rsidRPr="00D84336" w:rsidRDefault="005555D8" w:rsidP="0090398C">
      <w:pPr>
        <w:autoSpaceDE w:val="0"/>
        <w:autoSpaceDN w:val="0"/>
        <w:adjustRightInd w:val="0"/>
        <w:ind w:right="57"/>
        <w:jc w:val="both"/>
        <w:rPr>
          <w:rFonts w:ascii="Arial" w:hAnsi="Arial" w:cs="Arial"/>
          <w:spacing w:val="-3"/>
          <w:sz w:val="24"/>
          <w:szCs w:val="24"/>
        </w:rPr>
      </w:pPr>
    </w:p>
    <w:p w:rsidR="003E162B" w:rsidRPr="00D84336" w:rsidRDefault="00D414D7" w:rsidP="0090398C">
      <w:pPr>
        <w:autoSpaceDE w:val="0"/>
        <w:autoSpaceDN w:val="0"/>
        <w:adjustRightInd w:val="0"/>
        <w:ind w:right="57"/>
        <w:jc w:val="both"/>
        <w:rPr>
          <w:rFonts w:ascii="Arial" w:hAnsi="Arial" w:cs="Arial"/>
          <w:b/>
          <w:bCs/>
          <w:spacing w:val="-3"/>
          <w:sz w:val="24"/>
          <w:szCs w:val="24"/>
        </w:rPr>
      </w:pPr>
      <w:r w:rsidRPr="00D84336">
        <w:rPr>
          <w:rFonts w:ascii="Arial" w:hAnsi="Arial" w:cs="Arial"/>
          <w:sz w:val="24"/>
          <w:szCs w:val="24"/>
        </w:rPr>
        <w:t>E</w:t>
      </w:r>
      <w:r w:rsidR="00726056" w:rsidRPr="00D84336">
        <w:rPr>
          <w:rFonts w:ascii="Arial" w:hAnsi="Arial" w:cs="Arial"/>
          <w:sz w:val="24"/>
          <w:szCs w:val="24"/>
          <w:lang w:val="es-CO" w:eastAsia="es-CO"/>
        </w:rPr>
        <w:t>n mérito de lo expuesto</w:t>
      </w:r>
      <w:r w:rsidR="00E42D29" w:rsidRPr="00D84336">
        <w:rPr>
          <w:rFonts w:ascii="Arial" w:hAnsi="Arial" w:cs="Arial"/>
          <w:sz w:val="24"/>
          <w:szCs w:val="24"/>
          <w:lang w:val="es-CO" w:eastAsia="es-CO"/>
        </w:rPr>
        <w:t xml:space="preserve">, </w:t>
      </w:r>
    </w:p>
    <w:p w:rsidR="003E162B" w:rsidRPr="00D84336" w:rsidRDefault="003E162B" w:rsidP="0090398C">
      <w:pPr>
        <w:pStyle w:val="Sinespaciado"/>
        <w:ind w:right="57"/>
        <w:rPr>
          <w:rFonts w:ascii="Arial" w:hAnsi="Arial" w:cs="Arial"/>
          <w:sz w:val="24"/>
          <w:szCs w:val="24"/>
        </w:rPr>
      </w:pPr>
    </w:p>
    <w:p w:rsidR="004A0445" w:rsidRPr="00D84336" w:rsidRDefault="004A0445" w:rsidP="0090398C">
      <w:pPr>
        <w:ind w:right="57"/>
        <w:jc w:val="center"/>
        <w:rPr>
          <w:rFonts w:ascii="Arial" w:hAnsi="Arial" w:cs="Arial"/>
          <w:b/>
          <w:bCs/>
          <w:spacing w:val="-3"/>
          <w:sz w:val="24"/>
          <w:szCs w:val="24"/>
        </w:rPr>
      </w:pPr>
    </w:p>
    <w:p w:rsidR="004A0445" w:rsidRPr="00D84336" w:rsidRDefault="004A0445" w:rsidP="0090398C">
      <w:pPr>
        <w:ind w:right="57"/>
        <w:jc w:val="center"/>
        <w:rPr>
          <w:rFonts w:ascii="Arial" w:hAnsi="Arial" w:cs="Arial"/>
          <w:b/>
          <w:bCs/>
          <w:spacing w:val="-3"/>
          <w:sz w:val="24"/>
          <w:szCs w:val="24"/>
        </w:rPr>
      </w:pPr>
    </w:p>
    <w:p w:rsidR="004242E4" w:rsidRPr="00D84336" w:rsidRDefault="00A148FC" w:rsidP="0090398C">
      <w:pPr>
        <w:ind w:right="57"/>
        <w:jc w:val="center"/>
        <w:rPr>
          <w:rFonts w:ascii="Arial" w:hAnsi="Arial" w:cs="Arial"/>
          <w:b/>
          <w:bCs/>
          <w:spacing w:val="-3"/>
          <w:sz w:val="24"/>
          <w:szCs w:val="24"/>
        </w:rPr>
      </w:pPr>
      <w:r w:rsidRPr="00D84336">
        <w:rPr>
          <w:rFonts w:ascii="Arial" w:hAnsi="Arial" w:cs="Arial"/>
          <w:b/>
          <w:bCs/>
          <w:spacing w:val="-3"/>
          <w:sz w:val="24"/>
          <w:szCs w:val="24"/>
        </w:rPr>
        <w:t>RESUELVE</w:t>
      </w:r>
    </w:p>
    <w:p w:rsidR="00B54286" w:rsidRPr="00D84336" w:rsidRDefault="00B54286" w:rsidP="00801B48">
      <w:pPr>
        <w:pStyle w:val="Sinespaciado"/>
        <w:rPr>
          <w:rFonts w:ascii="Arial" w:hAnsi="Arial" w:cs="Arial"/>
          <w:sz w:val="24"/>
          <w:szCs w:val="24"/>
        </w:rPr>
      </w:pPr>
    </w:p>
    <w:p w:rsidR="007942F4" w:rsidRPr="00D84336" w:rsidRDefault="007942F4" w:rsidP="007942F4">
      <w:pPr>
        <w:jc w:val="center"/>
        <w:rPr>
          <w:rFonts w:ascii="Arial" w:hAnsi="Arial" w:cs="Arial"/>
          <w:b/>
          <w:bCs/>
          <w:spacing w:val="-3"/>
          <w:sz w:val="24"/>
          <w:szCs w:val="24"/>
        </w:rPr>
      </w:pPr>
      <w:r w:rsidRPr="00D84336">
        <w:rPr>
          <w:rFonts w:ascii="Arial" w:hAnsi="Arial" w:cs="Arial"/>
          <w:b/>
          <w:bCs/>
          <w:spacing w:val="-3"/>
          <w:sz w:val="24"/>
          <w:szCs w:val="24"/>
        </w:rPr>
        <w:t>CAPITULO I.</w:t>
      </w:r>
    </w:p>
    <w:p w:rsidR="007942F4" w:rsidRPr="00D84336" w:rsidRDefault="007942F4" w:rsidP="007942F4">
      <w:pPr>
        <w:jc w:val="center"/>
        <w:rPr>
          <w:rFonts w:ascii="Arial" w:hAnsi="Arial" w:cs="Arial"/>
          <w:color w:val="FF0000"/>
          <w:sz w:val="24"/>
          <w:szCs w:val="24"/>
        </w:rPr>
      </w:pPr>
      <w:r w:rsidRPr="00D84336">
        <w:rPr>
          <w:rFonts w:ascii="Arial" w:hAnsi="Arial" w:cs="Arial"/>
          <w:b/>
          <w:bCs/>
          <w:spacing w:val="-3"/>
          <w:sz w:val="24"/>
          <w:szCs w:val="24"/>
        </w:rPr>
        <w:t>DISPOSICIONES GENERALES</w:t>
      </w:r>
    </w:p>
    <w:p w:rsidR="007C03E1" w:rsidRPr="00D84336" w:rsidRDefault="00F67524" w:rsidP="007C03E1">
      <w:pPr>
        <w:spacing w:before="240"/>
        <w:ind w:right="57"/>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Artículo </w:t>
      </w:r>
      <w:r w:rsidR="00E47BAF">
        <w:rPr>
          <w:rFonts w:ascii="Arial" w:hAnsi="Arial" w:cs="Arial"/>
          <w:b/>
          <w:bCs/>
          <w:spacing w:val="-3"/>
          <w:sz w:val="24"/>
          <w:szCs w:val="24"/>
          <w:lang w:val="es-ES"/>
        </w:rPr>
        <w:t>1</w:t>
      </w:r>
      <w:r w:rsidRPr="00D84336">
        <w:rPr>
          <w:rFonts w:ascii="Arial" w:hAnsi="Arial" w:cs="Arial"/>
          <w:b/>
          <w:bCs/>
          <w:spacing w:val="-3"/>
          <w:sz w:val="24"/>
          <w:szCs w:val="24"/>
          <w:lang w:val="es-ES"/>
        </w:rPr>
        <w:t xml:space="preserve">. </w:t>
      </w:r>
      <w:r w:rsidR="001103FE" w:rsidRPr="00D84336">
        <w:rPr>
          <w:rFonts w:ascii="Arial" w:hAnsi="Arial" w:cs="Arial"/>
          <w:b/>
          <w:bCs/>
          <w:i/>
          <w:spacing w:val="-3"/>
          <w:sz w:val="24"/>
          <w:szCs w:val="24"/>
          <w:lang w:val="es-ES"/>
        </w:rPr>
        <w:t>Objeto.</w:t>
      </w:r>
      <w:r w:rsidR="001103FE" w:rsidRPr="00D84336">
        <w:rPr>
          <w:rFonts w:ascii="Arial" w:hAnsi="Arial" w:cs="Arial"/>
          <w:b/>
          <w:bCs/>
          <w:spacing w:val="-3"/>
          <w:sz w:val="24"/>
          <w:szCs w:val="24"/>
          <w:lang w:val="es-ES"/>
        </w:rPr>
        <w:t xml:space="preserve"> </w:t>
      </w:r>
      <w:r w:rsidR="007C03E1" w:rsidRPr="00D84336">
        <w:rPr>
          <w:rFonts w:ascii="Arial" w:hAnsi="Arial" w:cs="Arial"/>
          <w:bCs/>
          <w:spacing w:val="-3"/>
          <w:sz w:val="24"/>
          <w:szCs w:val="24"/>
          <w:lang w:val="es-ES"/>
        </w:rPr>
        <w:t xml:space="preserve">La presente resolución tiene como objeto </w:t>
      </w:r>
      <w:r w:rsidR="000C6A39" w:rsidRPr="00D84336">
        <w:rPr>
          <w:rFonts w:ascii="Arial" w:hAnsi="Arial" w:cs="Arial"/>
          <w:bCs/>
          <w:spacing w:val="-3"/>
          <w:sz w:val="24"/>
          <w:szCs w:val="24"/>
          <w:lang w:val="es-ES"/>
        </w:rPr>
        <w:t xml:space="preserve">establecer la metodología para la actualización </w:t>
      </w:r>
      <w:r w:rsidR="00C3440A" w:rsidRPr="00C3440A">
        <w:rPr>
          <w:rFonts w:ascii="Arial" w:hAnsi="Arial" w:cs="Arial"/>
          <w:bCs/>
          <w:spacing w:val="-3"/>
          <w:sz w:val="24"/>
          <w:szCs w:val="24"/>
          <w:highlight w:val="yellow"/>
          <w:lang w:val="es-ES"/>
        </w:rPr>
        <w:t>o modificación</w:t>
      </w:r>
      <w:r w:rsidR="00C3440A">
        <w:rPr>
          <w:rFonts w:ascii="Arial" w:hAnsi="Arial" w:cs="Arial"/>
          <w:bCs/>
          <w:spacing w:val="-3"/>
          <w:sz w:val="24"/>
          <w:szCs w:val="24"/>
          <w:lang w:val="es-ES"/>
        </w:rPr>
        <w:t xml:space="preserve"> </w:t>
      </w:r>
      <w:r w:rsidR="000C6A39" w:rsidRPr="00D84336">
        <w:rPr>
          <w:rFonts w:ascii="Arial" w:hAnsi="Arial" w:cs="Arial"/>
          <w:bCs/>
          <w:spacing w:val="-3"/>
          <w:sz w:val="24"/>
          <w:szCs w:val="24"/>
          <w:lang w:val="es-ES"/>
        </w:rPr>
        <w:t xml:space="preserve">de la Clasificación Única de Procedimiento en Salud  </w:t>
      </w:r>
      <w:r w:rsidR="00F429B2" w:rsidRPr="00D84336">
        <w:rPr>
          <w:rFonts w:ascii="Arial" w:hAnsi="Arial" w:cs="Arial"/>
          <w:bCs/>
          <w:spacing w:val="-3"/>
          <w:sz w:val="24"/>
          <w:szCs w:val="24"/>
          <w:lang w:val="es-ES"/>
        </w:rPr>
        <w:t xml:space="preserve">que se </w:t>
      </w:r>
      <w:r w:rsidR="007C03E1" w:rsidRPr="00D84336">
        <w:rPr>
          <w:rFonts w:ascii="Arial" w:hAnsi="Arial" w:cs="Arial"/>
          <w:bCs/>
          <w:spacing w:val="-3"/>
          <w:sz w:val="24"/>
          <w:szCs w:val="24"/>
          <w:lang w:val="es-ES"/>
        </w:rPr>
        <w:t>caracteriza</w:t>
      </w:r>
      <w:r w:rsidR="00F429B2" w:rsidRPr="00D84336">
        <w:rPr>
          <w:rFonts w:ascii="Arial" w:hAnsi="Arial" w:cs="Arial"/>
          <w:bCs/>
          <w:spacing w:val="-3"/>
          <w:sz w:val="24"/>
          <w:szCs w:val="24"/>
          <w:lang w:val="es-ES"/>
        </w:rPr>
        <w:t xml:space="preserve"> </w:t>
      </w:r>
      <w:r w:rsidR="007C03E1" w:rsidRPr="00D84336">
        <w:rPr>
          <w:rFonts w:ascii="Arial" w:hAnsi="Arial" w:cs="Arial"/>
          <w:bCs/>
          <w:spacing w:val="-3"/>
          <w:sz w:val="24"/>
          <w:szCs w:val="24"/>
          <w:lang w:val="es-ES"/>
        </w:rPr>
        <w:t>por ser un proceso continuo, técnico, participativo, transparente</w:t>
      </w:r>
      <w:r w:rsidR="008A5B77" w:rsidRPr="00D84336">
        <w:rPr>
          <w:rFonts w:ascii="Arial" w:hAnsi="Arial" w:cs="Arial"/>
          <w:bCs/>
          <w:spacing w:val="-3"/>
          <w:sz w:val="24"/>
          <w:szCs w:val="24"/>
          <w:lang w:val="es-ES"/>
        </w:rPr>
        <w:t xml:space="preserve"> y</w:t>
      </w:r>
      <w:r w:rsidR="007C03E1" w:rsidRPr="00D84336">
        <w:rPr>
          <w:rFonts w:ascii="Arial" w:hAnsi="Arial" w:cs="Arial"/>
          <w:bCs/>
          <w:spacing w:val="-3"/>
          <w:sz w:val="24"/>
          <w:szCs w:val="24"/>
          <w:lang w:val="es-ES"/>
        </w:rPr>
        <w:t xml:space="preserve"> validado por los expertos del país; </w:t>
      </w:r>
      <w:r w:rsidR="00205149" w:rsidRPr="00D84336">
        <w:rPr>
          <w:rFonts w:ascii="Arial" w:hAnsi="Arial" w:cs="Arial"/>
          <w:bCs/>
          <w:spacing w:val="-3"/>
          <w:sz w:val="24"/>
          <w:szCs w:val="24"/>
          <w:lang w:val="es-ES"/>
        </w:rPr>
        <w:t xml:space="preserve">y crear el Comité de Regulación de Procedimientos en Salud –COREPS- como </w:t>
      </w:r>
      <w:r w:rsidR="009C59B1" w:rsidRPr="00D84336">
        <w:rPr>
          <w:rFonts w:ascii="Arial" w:hAnsi="Arial" w:cs="Arial"/>
          <w:bCs/>
          <w:spacing w:val="-3"/>
          <w:sz w:val="24"/>
          <w:szCs w:val="24"/>
          <w:lang w:val="es-ES"/>
        </w:rPr>
        <w:t xml:space="preserve">órgano encargado de </w:t>
      </w:r>
      <w:r w:rsidR="00205149" w:rsidRPr="00D84336">
        <w:rPr>
          <w:rFonts w:ascii="Arial" w:hAnsi="Arial" w:cs="Arial"/>
          <w:bCs/>
          <w:spacing w:val="-3"/>
          <w:sz w:val="24"/>
          <w:szCs w:val="24"/>
          <w:lang w:val="es-ES"/>
        </w:rPr>
        <w:t>dar aplicación a los criterios de transparencia y participación que contempla la Ley Estatutaria en Salud, en el establecimiento de una Política para el manejo de la información en salud.</w:t>
      </w:r>
    </w:p>
    <w:p w:rsidR="007942F4" w:rsidRPr="00D84336" w:rsidRDefault="007942F4" w:rsidP="007942F4">
      <w:pPr>
        <w:spacing w:before="240"/>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Artículo </w:t>
      </w:r>
      <w:r w:rsidR="00E47BAF">
        <w:rPr>
          <w:rFonts w:ascii="Arial" w:hAnsi="Arial" w:cs="Arial"/>
          <w:b/>
          <w:bCs/>
          <w:spacing w:val="-3"/>
          <w:sz w:val="24"/>
          <w:szCs w:val="24"/>
          <w:lang w:val="es-ES"/>
        </w:rPr>
        <w:t>2</w:t>
      </w:r>
      <w:r w:rsidRPr="00D84336">
        <w:rPr>
          <w:rFonts w:ascii="Arial" w:hAnsi="Arial" w:cs="Arial"/>
          <w:b/>
          <w:bCs/>
          <w:spacing w:val="-3"/>
          <w:sz w:val="24"/>
          <w:szCs w:val="24"/>
          <w:lang w:val="es-ES"/>
        </w:rPr>
        <w:t xml:space="preserve">. </w:t>
      </w:r>
      <w:r w:rsidRPr="00D84336">
        <w:rPr>
          <w:rFonts w:ascii="Arial" w:hAnsi="Arial" w:cs="Arial"/>
          <w:b/>
          <w:bCs/>
          <w:i/>
          <w:spacing w:val="-3"/>
          <w:sz w:val="24"/>
          <w:szCs w:val="24"/>
          <w:lang w:val="es-ES"/>
        </w:rPr>
        <w:t>Ámbito de aplicación.</w:t>
      </w:r>
      <w:r w:rsidRPr="00D84336">
        <w:rPr>
          <w:rFonts w:ascii="Arial" w:hAnsi="Arial" w:cs="Arial"/>
          <w:bCs/>
          <w:spacing w:val="-3"/>
          <w:sz w:val="24"/>
          <w:szCs w:val="24"/>
          <w:lang w:val="es-ES"/>
        </w:rPr>
        <w:t xml:space="preserve"> </w:t>
      </w:r>
      <w:r w:rsidR="000C6A39" w:rsidRPr="00D84336">
        <w:rPr>
          <w:rFonts w:ascii="Arial" w:hAnsi="Arial" w:cs="Arial"/>
          <w:bCs/>
          <w:spacing w:val="-3"/>
          <w:sz w:val="24"/>
          <w:szCs w:val="24"/>
          <w:lang w:val="es-ES"/>
        </w:rPr>
        <w:t xml:space="preserve">Las disposiciones contenidas en la presente </w:t>
      </w:r>
      <w:r w:rsidRPr="00D84336">
        <w:rPr>
          <w:rFonts w:ascii="Arial" w:hAnsi="Arial" w:cs="Arial"/>
          <w:bCs/>
          <w:spacing w:val="-3"/>
          <w:sz w:val="24"/>
          <w:szCs w:val="24"/>
          <w:lang w:val="es-ES"/>
        </w:rPr>
        <w:t xml:space="preserve"> resolución </w:t>
      </w:r>
      <w:r w:rsidR="00F774F6" w:rsidRPr="00D84336">
        <w:rPr>
          <w:rFonts w:ascii="Arial" w:hAnsi="Arial" w:cs="Arial"/>
          <w:bCs/>
          <w:spacing w:val="-3"/>
          <w:sz w:val="24"/>
          <w:szCs w:val="24"/>
          <w:lang w:val="es-ES"/>
        </w:rPr>
        <w:t>aplican</w:t>
      </w:r>
      <w:r w:rsidRPr="00D84336">
        <w:rPr>
          <w:rFonts w:ascii="Arial" w:hAnsi="Arial" w:cs="Arial"/>
          <w:bCs/>
          <w:spacing w:val="-3"/>
          <w:sz w:val="24"/>
          <w:szCs w:val="24"/>
          <w:lang w:val="es-ES"/>
        </w:rPr>
        <w:t xml:space="preserve"> a todos actores los que intervienen en el Sistema General de Seguridad Social en Salud.</w:t>
      </w:r>
    </w:p>
    <w:p w:rsidR="007709DE" w:rsidRPr="00D84336" w:rsidRDefault="007942F4" w:rsidP="007709DE">
      <w:pPr>
        <w:spacing w:before="240"/>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Artículo </w:t>
      </w:r>
      <w:r w:rsidR="00E47BAF">
        <w:rPr>
          <w:rFonts w:ascii="Arial" w:hAnsi="Arial" w:cs="Arial"/>
          <w:b/>
          <w:bCs/>
          <w:spacing w:val="-3"/>
          <w:sz w:val="24"/>
          <w:szCs w:val="24"/>
          <w:lang w:val="es-ES"/>
        </w:rPr>
        <w:t>3</w:t>
      </w:r>
      <w:r w:rsidRPr="00D84336">
        <w:rPr>
          <w:rFonts w:ascii="Arial" w:hAnsi="Arial" w:cs="Arial"/>
          <w:b/>
          <w:bCs/>
          <w:spacing w:val="-3"/>
          <w:sz w:val="24"/>
          <w:szCs w:val="24"/>
          <w:lang w:val="es-ES"/>
        </w:rPr>
        <w:t xml:space="preserve">. </w:t>
      </w:r>
      <w:r w:rsidRPr="00D84336">
        <w:rPr>
          <w:rFonts w:ascii="Arial" w:hAnsi="Arial" w:cs="Arial"/>
          <w:b/>
          <w:bCs/>
          <w:i/>
          <w:spacing w:val="-3"/>
          <w:sz w:val="24"/>
          <w:szCs w:val="24"/>
          <w:lang w:val="es-ES"/>
        </w:rPr>
        <w:t>Definiciones.</w:t>
      </w:r>
      <w:r w:rsidRPr="00D84336">
        <w:rPr>
          <w:rFonts w:ascii="Arial" w:hAnsi="Arial" w:cs="Arial"/>
          <w:bCs/>
          <w:spacing w:val="-3"/>
          <w:sz w:val="24"/>
          <w:szCs w:val="24"/>
          <w:lang w:val="es-ES"/>
        </w:rPr>
        <w:t xml:space="preserve"> Para los efectos de la presente resolución, se aplican las siguientes definiciones: </w:t>
      </w:r>
    </w:p>
    <w:p w:rsidR="00B727AC" w:rsidRPr="004F4A0F" w:rsidRDefault="00B727AC" w:rsidP="00B727AC">
      <w:pPr>
        <w:spacing w:before="240"/>
        <w:jc w:val="both"/>
        <w:rPr>
          <w:rFonts w:ascii="Arial" w:hAnsi="Arial" w:cs="Arial"/>
          <w:b/>
          <w:bCs/>
          <w:spacing w:val="-3"/>
          <w:sz w:val="24"/>
          <w:szCs w:val="24"/>
          <w:lang w:val="es-ES"/>
        </w:rPr>
      </w:pPr>
      <w:r w:rsidRPr="004F4A0F">
        <w:rPr>
          <w:rFonts w:ascii="Arial" w:hAnsi="Arial" w:cs="Arial"/>
          <w:b/>
          <w:bCs/>
          <w:spacing w:val="-3"/>
          <w:sz w:val="24"/>
          <w:szCs w:val="24"/>
          <w:lang w:val="es-ES"/>
        </w:rPr>
        <w:t>AGREMIACIÓN</w:t>
      </w:r>
      <w:r>
        <w:rPr>
          <w:rFonts w:ascii="Arial" w:hAnsi="Arial" w:cs="Arial"/>
          <w:b/>
          <w:bCs/>
          <w:spacing w:val="-3"/>
          <w:sz w:val="24"/>
          <w:szCs w:val="24"/>
          <w:lang w:val="es-ES"/>
        </w:rPr>
        <w:t xml:space="preserve">: </w:t>
      </w:r>
      <w:r w:rsidRPr="008007FE">
        <w:rPr>
          <w:rFonts w:ascii="Arial" w:hAnsi="Arial" w:cs="Arial"/>
          <w:bCs/>
          <w:spacing w:val="-3"/>
          <w:sz w:val="24"/>
          <w:szCs w:val="24"/>
          <w:lang w:val="es-ES"/>
        </w:rPr>
        <w:t>Persona jurídica de derecho privado sin ánimo de lucro, que agrupa personas naturales con la misma profesión u oficio o que desarrollan una misma actividad económica, siempre que estas tengan la calidad de trabajadores independientes, previo el cumplimiento de los requisitos establecidos en el presente decreto</w:t>
      </w:r>
      <w:r>
        <w:rPr>
          <w:rFonts w:ascii="Arial" w:hAnsi="Arial" w:cs="Arial"/>
          <w:bCs/>
          <w:spacing w:val="-3"/>
          <w:sz w:val="24"/>
          <w:szCs w:val="24"/>
          <w:lang w:val="es-ES"/>
        </w:rPr>
        <w:t>.</w:t>
      </w:r>
    </w:p>
    <w:p w:rsidR="00B727AC" w:rsidRDefault="00B727AC" w:rsidP="007709DE">
      <w:pPr>
        <w:spacing w:before="240"/>
        <w:jc w:val="both"/>
        <w:rPr>
          <w:rFonts w:ascii="Arial" w:hAnsi="Arial" w:cs="Arial"/>
          <w:bCs/>
          <w:spacing w:val="-3"/>
          <w:sz w:val="24"/>
          <w:szCs w:val="24"/>
          <w:lang w:val="es-ES"/>
        </w:rPr>
      </w:pPr>
      <w:r w:rsidRPr="004F4A0F">
        <w:rPr>
          <w:rFonts w:ascii="Arial" w:hAnsi="Arial" w:cs="Arial"/>
          <w:b/>
          <w:bCs/>
          <w:spacing w:val="-3"/>
          <w:sz w:val="24"/>
          <w:szCs w:val="24"/>
          <w:lang w:val="es-ES"/>
        </w:rPr>
        <w:t>ASOCIACIÓN</w:t>
      </w:r>
      <w:r>
        <w:rPr>
          <w:rFonts w:ascii="Arial" w:hAnsi="Arial" w:cs="Arial"/>
          <w:b/>
          <w:bCs/>
          <w:spacing w:val="-3"/>
          <w:sz w:val="24"/>
          <w:szCs w:val="24"/>
          <w:lang w:val="es-ES"/>
        </w:rPr>
        <w:t xml:space="preserve">: </w:t>
      </w:r>
      <w:r w:rsidRPr="00F42DDF">
        <w:rPr>
          <w:rFonts w:ascii="Arial" w:hAnsi="Arial" w:cs="Arial"/>
          <w:bCs/>
          <w:spacing w:val="-3"/>
          <w:sz w:val="24"/>
          <w:szCs w:val="24"/>
          <w:lang w:val="es-ES"/>
        </w:rPr>
        <w:t>Persona jurídica de derecho privado sin ánimo de lucro, que agrupa de manera voluntaria a personas naturales con una finalidad común, siempre que estas tengan la calidad de trabajadores independientes.</w:t>
      </w:r>
    </w:p>
    <w:p w:rsidR="00B727AC" w:rsidRPr="004F4A0F" w:rsidRDefault="00B727AC" w:rsidP="007709DE">
      <w:pPr>
        <w:spacing w:before="240"/>
        <w:jc w:val="both"/>
        <w:rPr>
          <w:rFonts w:ascii="Arial" w:hAnsi="Arial" w:cs="Arial"/>
          <w:b/>
          <w:bCs/>
          <w:spacing w:val="-3"/>
          <w:sz w:val="24"/>
          <w:szCs w:val="24"/>
          <w:lang w:val="es-ES"/>
        </w:rPr>
      </w:pPr>
      <w:r w:rsidRPr="004F4A0F">
        <w:rPr>
          <w:rFonts w:ascii="Arial" w:hAnsi="Arial" w:cs="Arial"/>
          <w:b/>
          <w:bCs/>
          <w:spacing w:val="-3"/>
          <w:sz w:val="24"/>
          <w:szCs w:val="24"/>
          <w:lang w:val="es-ES"/>
        </w:rPr>
        <w:t>COLEGIOS</w:t>
      </w:r>
      <w:r>
        <w:rPr>
          <w:rFonts w:ascii="Arial" w:hAnsi="Arial" w:cs="Arial"/>
          <w:b/>
          <w:bCs/>
          <w:spacing w:val="-3"/>
          <w:sz w:val="24"/>
          <w:szCs w:val="24"/>
          <w:lang w:val="es-ES"/>
        </w:rPr>
        <w:t xml:space="preserve">: </w:t>
      </w:r>
      <w:r w:rsidRPr="00F42DDF">
        <w:rPr>
          <w:rFonts w:ascii="Arial" w:hAnsi="Arial" w:cs="Arial"/>
          <w:bCs/>
          <w:spacing w:val="-3"/>
          <w:sz w:val="24"/>
          <w:szCs w:val="24"/>
          <w:lang w:val="es-ES"/>
        </w:rPr>
        <w:t xml:space="preserve">Son organizaciones sin ánimo de lucro, originados en el ejercicio del derecho a la libre asociación de profesionales del área de la salud que se congregan bajo una estructura democrática con la finalidad de promover la utilidad y el significado social de una profesión del área de la salud. </w:t>
      </w:r>
    </w:p>
    <w:p w:rsidR="00B727AC" w:rsidRPr="00F06338" w:rsidRDefault="00B727AC" w:rsidP="00B727AC">
      <w:pPr>
        <w:jc w:val="both"/>
        <w:rPr>
          <w:rFonts w:ascii="Arial" w:hAnsi="Arial" w:cs="Arial"/>
          <w:b/>
          <w:sz w:val="24"/>
          <w:szCs w:val="24"/>
        </w:rPr>
      </w:pPr>
    </w:p>
    <w:p w:rsidR="00B727AC" w:rsidRPr="00F06338" w:rsidRDefault="00F06338" w:rsidP="00B727AC">
      <w:pPr>
        <w:jc w:val="both"/>
        <w:rPr>
          <w:rFonts w:ascii="Arial" w:hAnsi="Arial" w:cs="Arial"/>
          <w:sz w:val="24"/>
          <w:szCs w:val="24"/>
        </w:rPr>
      </w:pPr>
      <w:r w:rsidRPr="00F06338">
        <w:rPr>
          <w:rFonts w:ascii="Arial" w:hAnsi="Arial" w:cs="Arial"/>
          <w:b/>
          <w:sz w:val="24"/>
          <w:szCs w:val="24"/>
        </w:rPr>
        <w:t>COMITÉ DE REGULACIÓN DE PROCEDIM</w:t>
      </w:r>
      <w:r>
        <w:rPr>
          <w:rFonts w:ascii="Arial" w:hAnsi="Arial" w:cs="Arial"/>
          <w:b/>
          <w:sz w:val="24"/>
          <w:szCs w:val="24"/>
        </w:rPr>
        <w:t>IENTOS EN SALUD (</w:t>
      </w:r>
      <w:r w:rsidRPr="00B73C26">
        <w:rPr>
          <w:rFonts w:ascii="Arial" w:hAnsi="Arial" w:cs="Arial"/>
          <w:b/>
          <w:sz w:val="24"/>
          <w:szCs w:val="24"/>
        </w:rPr>
        <w:t>COREPS):</w:t>
      </w:r>
      <w:r w:rsidRPr="00F06338">
        <w:rPr>
          <w:rFonts w:ascii="Arial" w:hAnsi="Arial" w:cs="Arial"/>
          <w:sz w:val="24"/>
          <w:szCs w:val="24"/>
        </w:rPr>
        <w:t xml:space="preserve"> Es la instancia encargada de aplicar los criterios de evaluación y análisis de los procedimientos en salud que se nominen </w:t>
      </w:r>
      <w:r w:rsidRPr="00C3440A">
        <w:rPr>
          <w:rFonts w:ascii="Arial" w:hAnsi="Arial" w:cs="Arial"/>
          <w:sz w:val="24"/>
          <w:szCs w:val="24"/>
          <w:highlight w:val="yellow"/>
        </w:rPr>
        <w:t xml:space="preserve">para ser </w:t>
      </w:r>
      <w:r w:rsidR="00C3440A" w:rsidRPr="00C3440A">
        <w:rPr>
          <w:rFonts w:ascii="Arial" w:hAnsi="Arial" w:cs="Arial"/>
          <w:sz w:val="24"/>
          <w:szCs w:val="24"/>
          <w:highlight w:val="yellow"/>
        </w:rPr>
        <w:t>modificados o actualizados</w:t>
      </w:r>
      <w:r w:rsidR="00C3440A">
        <w:rPr>
          <w:rFonts w:ascii="Arial" w:hAnsi="Arial" w:cs="Arial"/>
          <w:sz w:val="24"/>
          <w:szCs w:val="24"/>
        </w:rPr>
        <w:t xml:space="preserve"> </w:t>
      </w:r>
      <w:r w:rsidRPr="00F06338">
        <w:rPr>
          <w:rFonts w:ascii="Arial" w:hAnsi="Arial" w:cs="Arial"/>
          <w:sz w:val="24"/>
          <w:szCs w:val="24"/>
        </w:rPr>
        <w:t>en la Clasificación Única de Procedimientos en Salud.</w:t>
      </w:r>
      <w:r w:rsidR="00C3440A">
        <w:rPr>
          <w:rFonts w:ascii="Arial" w:hAnsi="Arial" w:cs="Arial"/>
          <w:sz w:val="24"/>
          <w:szCs w:val="24"/>
        </w:rPr>
        <w:t xml:space="preserve"> </w:t>
      </w:r>
      <w:r w:rsidR="00C3440A" w:rsidRPr="00C3440A">
        <w:rPr>
          <w:rFonts w:ascii="Arial" w:hAnsi="Arial" w:cs="Arial"/>
          <w:sz w:val="24"/>
          <w:szCs w:val="24"/>
          <w:highlight w:val="yellow"/>
        </w:rPr>
        <w:t>Esta instancia en consecuencias determina los procedimientos que se utilizaran (usaran) en la práctica médica del país.</w:t>
      </w:r>
      <w:r w:rsidR="00C3440A">
        <w:rPr>
          <w:rFonts w:ascii="Arial" w:hAnsi="Arial" w:cs="Arial"/>
          <w:sz w:val="24"/>
          <w:szCs w:val="24"/>
        </w:rPr>
        <w:t xml:space="preserve"> </w:t>
      </w:r>
    </w:p>
    <w:p w:rsidR="00B727AC" w:rsidRDefault="00B727AC" w:rsidP="00B727AC">
      <w:pPr>
        <w:jc w:val="both"/>
        <w:rPr>
          <w:rFonts w:ascii="Arial" w:hAnsi="Arial" w:cs="Arial"/>
          <w:b/>
          <w:sz w:val="24"/>
          <w:szCs w:val="24"/>
        </w:rPr>
      </w:pPr>
    </w:p>
    <w:p w:rsidR="00B727AC" w:rsidRDefault="00CD622F" w:rsidP="00B727AC">
      <w:pPr>
        <w:jc w:val="both"/>
        <w:rPr>
          <w:rFonts w:ascii="Arial" w:hAnsi="Arial" w:cs="Arial"/>
          <w:sz w:val="24"/>
          <w:szCs w:val="24"/>
        </w:rPr>
      </w:pPr>
      <w:r w:rsidRPr="00CD622F">
        <w:rPr>
          <w:rFonts w:ascii="Arial" w:hAnsi="Arial" w:cs="Arial"/>
          <w:b/>
          <w:sz w:val="24"/>
          <w:szCs w:val="24"/>
        </w:rPr>
        <w:t>CLASIFICACIÓN ÚNICA DE PROCEDIMIENTOS EN SALUD (</w:t>
      </w:r>
      <w:r w:rsidR="00B727AC" w:rsidRPr="00CD622F">
        <w:rPr>
          <w:rFonts w:ascii="Arial" w:hAnsi="Arial" w:cs="Arial"/>
          <w:b/>
          <w:sz w:val="24"/>
          <w:szCs w:val="24"/>
        </w:rPr>
        <w:t>CUPS</w:t>
      </w:r>
      <w:r>
        <w:rPr>
          <w:rFonts w:ascii="Arial" w:hAnsi="Arial" w:cs="Arial"/>
          <w:b/>
          <w:sz w:val="24"/>
          <w:szCs w:val="24"/>
        </w:rPr>
        <w:t>)</w:t>
      </w:r>
      <w:r w:rsidR="00B727AC" w:rsidRPr="00D84336">
        <w:rPr>
          <w:rFonts w:ascii="Arial" w:hAnsi="Arial" w:cs="Arial"/>
          <w:b/>
          <w:sz w:val="24"/>
          <w:szCs w:val="24"/>
        </w:rPr>
        <w:t>:</w:t>
      </w:r>
      <w:r>
        <w:rPr>
          <w:rFonts w:ascii="Arial" w:hAnsi="Arial" w:cs="Arial"/>
          <w:b/>
          <w:sz w:val="24"/>
          <w:szCs w:val="24"/>
        </w:rPr>
        <w:t xml:space="preserve"> </w:t>
      </w:r>
      <w:r w:rsidRPr="00CD622F">
        <w:rPr>
          <w:rFonts w:ascii="Arial" w:hAnsi="Arial" w:cs="Arial"/>
          <w:sz w:val="24"/>
          <w:szCs w:val="24"/>
        </w:rPr>
        <w:t>Es el ordenamiento lógico y detallado de los procedimientos en salud que se realizan en Colombia.</w:t>
      </w:r>
    </w:p>
    <w:p w:rsidR="00B727AC" w:rsidRDefault="00B727AC" w:rsidP="00B727AC">
      <w:pPr>
        <w:jc w:val="both"/>
        <w:rPr>
          <w:rFonts w:ascii="Arial" w:hAnsi="Arial" w:cs="Arial"/>
          <w:b/>
          <w:bCs/>
          <w:spacing w:val="-3"/>
          <w:sz w:val="24"/>
          <w:szCs w:val="24"/>
          <w:lang w:val="es-ES"/>
        </w:rPr>
      </w:pPr>
    </w:p>
    <w:p w:rsidR="00DA0B2E" w:rsidRDefault="00B727AC" w:rsidP="00B727AC">
      <w:pPr>
        <w:jc w:val="both"/>
        <w:rPr>
          <w:rFonts w:ascii="Arial" w:hAnsi="Arial" w:cs="Arial"/>
          <w:bCs/>
          <w:spacing w:val="-3"/>
          <w:sz w:val="24"/>
          <w:szCs w:val="24"/>
          <w:lang w:val="es-ES"/>
        </w:rPr>
      </w:pPr>
      <w:r w:rsidRPr="001B7AEB">
        <w:rPr>
          <w:rFonts w:ascii="Arial" w:hAnsi="Arial" w:cs="Arial"/>
          <w:b/>
          <w:bCs/>
          <w:spacing w:val="-3"/>
          <w:sz w:val="24"/>
          <w:szCs w:val="24"/>
          <w:lang w:val="es-ES"/>
        </w:rPr>
        <w:t>EFECTIVIDAD CLÍNICA</w:t>
      </w:r>
      <w:r>
        <w:rPr>
          <w:rFonts w:ascii="Arial" w:hAnsi="Arial" w:cs="Arial"/>
          <w:b/>
          <w:bCs/>
          <w:spacing w:val="-3"/>
          <w:sz w:val="24"/>
          <w:szCs w:val="24"/>
          <w:lang w:val="es-ES"/>
        </w:rPr>
        <w:t xml:space="preserve">: </w:t>
      </w:r>
      <w:r w:rsidRPr="001B7AEB">
        <w:rPr>
          <w:rFonts w:ascii="Arial" w:hAnsi="Arial" w:cs="Arial"/>
          <w:bCs/>
          <w:spacing w:val="-3"/>
          <w:sz w:val="24"/>
          <w:szCs w:val="24"/>
          <w:lang w:val="es-ES"/>
        </w:rPr>
        <w:t>Es el atributo que tiene una tecnología en salud para alcanzar el efecto previsto en circunstancias normales, reales o habituales de la práctica clínica en comparación con las condiciones controladas en las que se establece su eficacia. Específicamente, es una evaluación de los beneficios y riesgos de una intervención en un entorno clínico específico, frente a un estándar de referencia, mediante estimaciones de la magnitud del efecto, con los cuales se midan eventos clínicamente significativos para los pacientes y con un enfoque usualmente inductivo u obs</w:t>
      </w:r>
      <w:r>
        <w:rPr>
          <w:rFonts w:ascii="Arial" w:hAnsi="Arial" w:cs="Arial"/>
          <w:bCs/>
          <w:spacing w:val="-3"/>
          <w:sz w:val="24"/>
          <w:szCs w:val="24"/>
          <w:lang w:val="es-ES"/>
        </w:rPr>
        <w:t xml:space="preserve">ervacional. </w:t>
      </w:r>
    </w:p>
    <w:p w:rsidR="001D28DB" w:rsidRDefault="001D28DB" w:rsidP="00B727AC">
      <w:pPr>
        <w:jc w:val="both"/>
        <w:rPr>
          <w:rFonts w:ascii="Arial" w:hAnsi="Arial" w:cs="Arial"/>
          <w:bCs/>
          <w:spacing w:val="-3"/>
          <w:sz w:val="24"/>
          <w:szCs w:val="24"/>
          <w:lang w:val="es-ES"/>
        </w:rPr>
      </w:pPr>
    </w:p>
    <w:p w:rsidR="00B727AC" w:rsidRDefault="00B727AC" w:rsidP="00B727AC">
      <w:pPr>
        <w:jc w:val="both"/>
        <w:rPr>
          <w:rFonts w:ascii="Arial" w:hAnsi="Arial" w:cs="Arial"/>
          <w:bCs/>
          <w:spacing w:val="-3"/>
          <w:sz w:val="24"/>
          <w:szCs w:val="24"/>
          <w:lang w:val="es-ES"/>
        </w:rPr>
      </w:pPr>
      <w:r>
        <w:rPr>
          <w:rFonts w:ascii="Arial" w:hAnsi="Arial" w:cs="Arial"/>
          <w:b/>
          <w:bCs/>
          <w:spacing w:val="-3"/>
          <w:sz w:val="24"/>
          <w:szCs w:val="24"/>
          <w:lang w:val="es-ES"/>
        </w:rPr>
        <w:lastRenderedPageBreak/>
        <w:t xml:space="preserve">EFICACIA CLÍNICA: </w:t>
      </w:r>
      <w:r w:rsidRPr="001B7AEB">
        <w:rPr>
          <w:rFonts w:ascii="Arial" w:hAnsi="Arial" w:cs="Arial"/>
          <w:bCs/>
          <w:spacing w:val="-3"/>
          <w:sz w:val="24"/>
          <w:szCs w:val="24"/>
          <w:lang w:val="es-ES"/>
        </w:rPr>
        <w:t>Es el resultado previsto en salud al usar una tecnología, programa o intervención para tratar un problema específico bajo condiciones ideales o controladas, por ejemplo en el contexto de investigación en laboratorio o un protocolo riguroso de ensayo clínico al</w:t>
      </w:r>
      <w:r w:rsidR="00DA0B2E">
        <w:rPr>
          <w:rFonts w:ascii="Arial" w:hAnsi="Arial" w:cs="Arial"/>
          <w:bCs/>
          <w:spacing w:val="-3"/>
          <w:sz w:val="24"/>
          <w:szCs w:val="24"/>
          <w:lang w:val="es-ES"/>
        </w:rPr>
        <w:t>eatorizado</w:t>
      </w:r>
      <w:r w:rsidR="00D70723">
        <w:rPr>
          <w:rFonts w:ascii="Arial" w:hAnsi="Arial" w:cs="Arial"/>
          <w:bCs/>
          <w:spacing w:val="-3"/>
          <w:sz w:val="24"/>
          <w:szCs w:val="24"/>
          <w:lang w:val="es-ES"/>
        </w:rPr>
        <w:t>.</w:t>
      </w:r>
    </w:p>
    <w:p w:rsidR="00B727AC" w:rsidRDefault="00B727AC" w:rsidP="00B727AC">
      <w:pPr>
        <w:jc w:val="both"/>
        <w:rPr>
          <w:rFonts w:ascii="Arial" w:hAnsi="Arial" w:cs="Arial"/>
          <w:b/>
          <w:bCs/>
          <w:spacing w:val="-3"/>
          <w:sz w:val="24"/>
          <w:szCs w:val="24"/>
          <w:lang w:val="es-ES"/>
        </w:rPr>
      </w:pPr>
    </w:p>
    <w:p w:rsidR="00B727AC" w:rsidRDefault="00B727AC" w:rsidP="00B727AC">
      <w:pPr>
        <w:jc w:val="both"/>
        <w:rPr>
          <w:rFonts w:ascii="Arial" w:hAnsi="Arial" w:cs="Arial"/>
          <w:bCs/>
          <w:spacing w:val="-3"/>
          <w:sz w:val="24"/>
          <w:szCs w:val="24"/>
          <w:lang w:val="es-ES"/>
        </w:rPr>
      </w:pPr>
      <w:r>
        <w:rPr>
          <w:rFonts w:ascii="Arial" w:hAnsi="Arial" w:cs="Arial"/>
          <w:b/>
          <w:bCs/>
          <w:spacing w:val="-3"/>
          <w:sz w:val="24"/>
          <w:szCs w:val="24"/>
          <w:lang w:val="es-ES"/>
        </w:rPr>
        <w:t xml:space="preserve">EFICIENCIA CLÍNICA: </w:t>
      </w:r>
      <w:r w:rsidRPr="001B7AEB">
        <w:rPr>
          <w:rFonts w:ascii="Arial" w:hAnsi="Arial" w:cs="Arial"/>
          <w:bCs/>
          <w:spacing w:val="-3"/>
          <w:sz w:val="24"/>
          <w:szCs w:val="24"/>
          <w:lang w:val="es-ES"/>
        </w:rPr>
        <w:t>El sistema de salud debe procurar por la mejor utilización social y económica de los recursos, servicios y tecnologías disponibles para garantizar el derecho a la salud de toda l</w:t>
      </w:r>
      <w:r w:rsidR="00D70723">
        <w:rPr>
          <w:rFonts w:ascii="Arial" w:hAnsi="Arial" w:cs="Arial"/>
          <w:bCs/>
          <w:spacing w:val="-3"/>
          <w:sz w:val="24"/>
          <w:szCs w:val="24"/>
          <w:lang w:val="es-ES"/>
        </w:rPr>
        <w:t>a población.</w:t>
      </w:r>
    </w:p>
    <w:p w:rsidR="00B727AC" w:rsidRDefault="00B727AC" w:rsidP="00B727AC">
      <w:pPr>
        <w:jc w:val="both"/>
        <w:rPr>
          <w:rFonts w:ascii="Arial" w:hAnsi="Arial" w:cs="Arial"/>
          <w:b/>
          <w:bCs/>
          <w:spacing w:val="-3"/>
          <w:sz w:val="24"/>
          <w:szCs w:val="24"/>
          <w:lang w:val="es-ES"/>
        </w:rPr>
      </w:pPr>
    </w:p>
    <w:p w:rsidR="00B727AC" w:rsidRDefault="00B727AC" w:rsidP="00B727AC">
      <w:pPr>
        <w:jc w:val="both"/>
        <w:rPr>
          <w:rFonts w:ascii="Arial" w:hAnsi="Arial" w:cs="Arial"/>
          <w:bCs/>
          <w:spacing w:val="-3"/>
          <w:sz w:val="24"/>
          <w:szCs w:val="24"/>
          <w:lang w:val="es-ES"/>
        </w:rPr>
      </w:pPr>
      <w:r>
        <w:rPr>
          <w:rFonts w:ascii="Arial" w:hAnsi="Arial" w:cs="Arial"/>
          <w:b/>
          <w:bCs/>
          <w:spacing w:val="-3"/>
          <w:sz w:val="24"/>
          <w:szCs w:val="24"/>
          <w:lang w:val="es-ES"/>
        </w:rPr>
        <w:t xml:space="preserve">EVIDENCIA CIENTÍFICA: </w:t>
      </w:r>
      <w:r w:rsidRPr="001B7AEB">
        <w:rPr>
          <w:rFonts w:ascii="Arial" w:hAnsi="Arial" w:cs="Arial"/>
          <w:bCs/>
          <w:spacing w:val="-3"/>
          <w:sz w:val="24"/>
          <w:szCs w:val="24"/>
          <w:lang w:val="es-ES"/>
        </w:rPr>
        <w:t>La evidencia científica es la información proveniente de estudios de investigación en salud, generada con un método objet</w:t>
      </w:r>
      <w:r w:rsidR="00D70723">
        <w:rPr>
          <w:rFonts w:ascii="Arial" w:hAnsi="Arial" w:cs="Arial"/>
          <w:bCs/>
          <w:spacing w:val="-3"/>
          <w:sz w:val="24"/>
          <w:szCs w:val="24"/>
          <w:lang w:val="es-ES"/>
        </w:rPr>
        <w:t>ivo, explícito y reproducible.</w:t>
      </w:r>
    </w:p>
    <w:p w:rsidR="00B727AC" w:rsidRDefault="00B727AC" w:rsidP="00B4448F">
      <w:pPr>
        <w:jc w:val="both"/>
        <w:rPr>
          <w:rFonts w:ascii="Arial" w:hAnsi="Arial" w:cs="Arial"/>
          <w:b/>
          <w:sz w:val="24"/>
          <w:szCs w:val="24"/>
        </w:rPr>
      </w:pPr>
    </w:p>
    <w:p w:rsidR="00026397" w:rsidRDefault="00B727AC" w:rsidP="00B4448F">
      <w:pPr>
        <w:jc w:val="both"/>
        <w:rPr>
          <w:rFonts w:ascii="Arial" w:hAnsi="Arial" w:cs="Arial"/>
          <w:bCs/>
          <w:spacing w:val="-3"/>
          <w:sz w:val="24"/>
          <w:szCs w:val="24"/>
          <w:lang w:val="es-ES"/>
        </w:rPr>
      </w:pPr>
      <w:r w:rsidRPr="00D84336">
        <w:rPr>
          <w:rFonts w:ascii="Arial" w:hAnsi="Arial" w:cs="Arial"/>
          <w:b/>
          <w:sz w:val="24"/>
          <w:szCs w:val="24"/>
        </w:rPr>
        <w:t xml:space="preserve">EXPERTO: </w:t>
      </w:r>
      <w:r w:rsidRPr="00D84336">
        <w:rPr>
          <w:rFonts w:ascii="Arial" w:hAnsi="Arial" w:cs="Arial"/>
          <w:bCs/>
          <w:spacing w:val="-3"/>
          <w:sz w:val="24"/>
          <w:szCs w:val="24"/>
          <w:lang w:val="es-ES"/>
        </w:rPr>
        <w:t>Se define como experto a aquella persona con amplios conocimientos, experiencia suficiente en la actividad específica que será objeto de análisis, con habilidad para compartir su conocimiento, argumentar y elaborar juicios independientes, que goza del reconocimiento público y de pares profesionales, se mantiene actualizado y su voz es tenida en cuenta en la toma de d</w:t>
      </w:r>
      <w:r w:rsidR="003D5492">
        <w:rPr>
          <w:rFonts w:ascii="Arial" w:hAnsi="Arial" w:cs="Arial"/>
          <w:bCs/>
          <w:spacing w:val="-3"/>
          <w:sz w:val="24"/>
          <w:szCs w:val="24"/>
          <w:lang w:val="es-ES"/>
        </w:rPr>
        <w:t>ecisiones en su campo de acción. D</w:t>
      </w:r>
      <w:r w:rsidR="00026397">
        <w:rPr>
          <w:rFonts w:ascii="Arial" w:hAnsi="Arial" w:cs="Arial"/>
          <w:bCs/>
          <w:spacing w:val="-3"/>
          <w:sz w:val="24"/>
          <w:szCs w:val="24"/>
          <w:lang w:val="es-ES"/>
        </w:rPr>
        <w:t>icha persona debe</w:t>
      </w:r>
      <w:r w:rsidR="003D5492">
        <w:rPr>
          <w:rFonts w:ascii="Arial" w:hAnsi="Arial" w:cs="Arial"/>
          <w:bCs/>
          <w:spacing w:val="-3"/>
          <w:sz w:val="24"/>
          <w:szCs w:val="24"/>
          <w:lang w:val="es-ES"/>
        </w:rPr>
        <w:t>rá</w:t>
      </w:r>
      <w:r w:rsidR="00026397">
        <w:rPr>
          <w:rFonts w:ascii="Arial" w:hAnsi="Arial" w:cs="Arial"/>
          <w:bCs/>
          <w:spacing w:val="-3"/>
          <w:sz w:val="24"/>
          <w:szCs w:val="24"/>
          <w:lang w:val="es-ES"/>
        </w:rPr>
        <w:t xml:space="preserve"> cumplir con los siguientes requisitos:</w:t>
      </w:r>
    </w:p>
    <w:p w:rsidR="00026397" w:rsidRDefault="00026397" w:rsidP="00B4448F">
      <w:pPr>
        <w:jc w:val="both"/>
        <w:rPr>
          <w:rFonts w:ascii="Arial" w:hAnsi="Arial" w:cs="Arial"/>
          <w:bCs/>
          <w:spacing w:val="-3"/>
          <w:sz w:val="24"/>
          <w:szCs w:val="24"/>
          <w:lang w:val="es-ES"/>
        </w:rPr>
      </w:pPr>
    </w:p>
    <w:p w:rsidR="00026397" w:rsidRPr="00026397" w:rsidRDefault="00026397" w:rsidP="00026397">
      <w:pPr>
        <w:pStyle w:val="Prrafodelista"/>
        <w:numPr>
          <w:ilvl w:val="0"/>
          <w:numId w:val="21"/>
        </w:numPr>
        <w:autoSpaceDE w:val="0"/>
        <w:autoSpaceDN w:val="0"/>
        <w:adjustRightInd w:val="0"/>
        <w:contextualSpacing/>
        <w:jc w:val="both"/>
        <w:rPr>
          <w:rFonts w:ascii="Arial" w:hAnsi="Arial" w:cs="Arial"/>
          <w:bCs/>
          <w:spacing w:val="-3"/>
          <w:sz w:val="24"/>
          <w:szCs w:val="24"/>
          <w:lang w:val="es-ES"/>
        </w:rPr>
      </w:pPr>
      <w:r w:rsidRPr="00026397">
        <w:rPr>
          <w:rFonts w:ascii="Arial" w:hAnsi="Arial" w:cs="Arial"/>
          <w:bCs/>
          <w:spacing w:val="-3"/>
          <w:sz w:val="24"/>
          <w:szCs w:val="24"/>
          <w:lang w:val="es-ES"/>
        </w:rPr>
        <w:t>Certificación del conocimiento:</w:t>
      </w:r>
    </w:p>
    <w:p w:rsidR="00026397" w:rsidRPr="00026397" w:rsidRDefault="00026397" w:rsidP="00026397">
      <w:pPr>
        <w:pStyle w:val="Prrafodelista"/>
        <w:numPr>
          <w:ilvl w:val="1"/>
          <w:numId w:val="22"/>
        </w:numPr>
        <w:autoSpaceDE w:val="0"/>
        <w:autoSpaceDN w:val="0"/>
        <w:adjustRightInd w:val="0"/>
        <w:ind w:left="709" w:hanging="283"/>
        <w:contextualSpacing/>
        <w:jc w:val="both"/>
        <w:rPr>
          <w:rFonts w:ascii="Arial" w:hAnsi="Arial" w:cs="Arial"/>
          <w:bCs/>
          <w:spacing w:val="-3"/>
          <w:sz w:val="24"/>
          <w:szCs w:val="24"/>
          <w:lang w:val="es-ES"/>
        </w:rPr>
      </w:pPr>
      <w:r w:rsidRPr="00026397">
        <w:rPr>
          <w:rFonts w:ascii="Arial" w:hAnsi="Arial" w:cs="Arial"/>
          <w:bCs/>
          <w:spacing w:val="-3"/>
          <w:sz w:val="24"/>
          <w:szCs w:val="24"/>
          <w:lang w:val="es-ES"/>
        </w:rPr>
        <w:t xml:space="preserve">Título de posgrado que refleje una educación formal afín con el área de interés, en una institución legalmente constituida.  </w:t>
      </w:r>
    </w:p>
    <w:p w:rsidR="00026397" w:rsidRPr="00026397" w:rsidRDefault="00026397" w:rsidP="00026397">
      <w:pPr>
        <w:pStyle w:val="Prrafodelista"/>
        <w:numPr>
          <w:ilvl w:val="1"/>
          <w:numId w:val="22"/>
        </w:numPr>
        <w:autoSpaceDE w:val="0"/>
        <w:autoSpaceDN w:val="0"/>
        <w:adjustRightInd w:val="0"/>
        <w:ind w:left="709" w:hanging="283"/>
        <w:contextualSpacing/>
        <w:jc w:val="both"/>
        <w:rPr>
          <w:rFonts w:ascii="Arial" w:hAnsi="Arial" w:cs="Arial"/>
          <w:bCs/>
          <w:spacing w:val="-3"/>
          <w:sz w:val="24"/>
          <w:szCs w:val="24"/>
          <w:lang w:val="es-ES"/>
        </w:rPr>
      </w:pPr>
      <w:r w:rsidRPr="00026397">
        <w:rPr>
          <w:rFonts w:ascii="Arial" w:hAnsi="Arial" w:cs="Arial"/>
          <w:bCs/>
          <w:spacing w:val="-3"/>
          <w:sz w:val="24"/>
          <w:szCs w:val="24"/>
          <w:lang w:val="es-ES"/>
        </w:rPr>
        <w:t>Evidencia de práctica deliberada: asistencia a eventos, ponencias, actualizaciones relacionadas con el tema de interés, membresía o pertenencia a asociaciones o grupos relacionados con el tema.</w:t>
      </w:r>
    </w:p>
    <w:p w:rsidR="00026397" w:rsidRPr="00026397" w:rsidRDefault="00026397" w:rsidP="00026397">
      <w:pPr>
        <w:pStyle w:val="Prrafodelista"/>
        <w:autoSpaceDE w:val="0"/>
        <w:autoSpaceDN w:val="0"/>
        <w:adjustRightInd w:val="0"/>
        <w:ind w:left="709" w:hanging="283"/>
        <w:jc w:val="both"/>
        <w:rPr>
          <w:rFonts w:ascii="Arial" w:hAnsi="Arial" w:cs="Arial"/>
          <w:bCs/>
          <w:spacing w:val="-3"/>
          <w:sz w:val="24"/>
          <w:szCs w:val="24"/>
          <w:lang w:val="es-ES"/>
        </w:rPr>
      </w:pPr>
    </w:p>
    <w:p w:rsidR="00026397" w:rsidRPr="00026397" w:rsidRDefault="00026397" w:rsidP="00026397">
      <w:pPr>
        <w:pStyle w:val="Prrafodelista"/>
        <w:numPr>
          <w:ilvl w:val="0"/>
          <w:numId w:val="21"/>
        </w:numPr>
        <w:autoSpaceDE w:val="0"/>
        <w:autoSpaceDN w:val="0"/>
        <w:adjustRightInd w:val="0"/>
        <w:ind w:left="426" w:hanging="426"/>
        <w:contextualSpacing/>
        <w:jc w:val="both"/>
        <w:rPr>
          <w:rFonts w:ascii="Arial" w:hAnsi="Arial" w:cs="Arial"/>
          <w:bCs/>
          <w:spacing w:val="-3"/>
          <w:sz w:val="24"/>
          <w:szCs w:val="24"/>
          <w:lang w:val="es-ES"/>
        </w:rPr>
      </w:pPr>
      <w:r w:rsidRPr="00026397">
        <w:rPr>
          <w:rFonts w:ascii="Arial" w:hAnsi="Arial" w:cs="Arial"/>
          <w:bCs/>
          <w:spacing w:val="-3"/>
          <w:sz w:val="24"/>
          <w:szCs w:val="24"/>
          <w:lang w:val="es-ES"/>
        </w:rPr>
        <w:t>Evidencia de experiencia amplia:</w:t>
      </w:r>
    </w:p>
    <w:p w:rsidR="00026397" w:rsidRPr="00026397" w:rsidRDefault="00026397" w:rsidP="00602160">
      <w:pPr>
        <w:pStyle w:val="Prrafodelista"/>
        <w:numPr>
          <w:ilvl w:val="1"/>
          <w:numId w:val="23"/>
        </w:numPr>
        <w:autoSpaceDE w:val="0"/>
        <w:autoSpaceDN w:val="0"/>
        <w:adjustRightInd w:val="0"/>
        <w:ind w:left="709" w:hanging="283"/>
        <w:contextualSpacing/>
        <w:jc w:val="both"/>
        <w:rPr>
          <w:rFonts w:ascii="Arial" w:hAnsi="Arial" w:cs="Arial"/>
          <w:bCs/>
          <w:spacing w:val="-3"/>
          <w:sz w:val="24"/>
          <w:szCs w:val="24"/>
          <w:lang w:val="es-ES"/>
        </w:rPr>
      </w:pPr>
      <w:r w:rsidRPr="00026397">
        <w:rPr>
          <w:rFonts w:ascii="Arial" w:hAnsi="Arial" w:cs="Arial"/>
          <w:bCs/>
          <w:spacing w:val="-3"/>
          <w:sz w:val="24"/>
          <w:szCs w:val="24"/>
          <w:lang w:val="es-ES"/>
        </w:rPr>
        <w:t xml:space="preserve">Demostrar experiencia en el campo relevante del área de interés para la cual se está convocando. </w:t>
      </w:r>
    </w:p>
    <w:p w:rsidR="00026397" w:rsidRPr="00602160" w:rsidRDefault="00026397" w:rsidP="00F81541">
      <w:pPr>
        <w:pStyle w:val="Prrafodelista"/>
        <w:numPr>
          <w:ilvl w:val="1"/>
          <w:numId w:val="23"/>
        </w:numPr>
        <w:autoSpaceDE w:val="0"/>
        <w:autoSpaceDN w:val="0"/>
        <w:adjustRightInd w:val="0"/>
        <w:ind w:left="709" w:hanging="283"/>
        <w:contextualSpacing/>
        <w:jc w:val="both"/>
        <w:rPr>
          <w:rFonts w:ascii="Arial" w:hAnsi="Arial" w:cs="Arial"/>
          <w:bCs/>
          <w:spacing w:val="-3"/>
          <w:sz w:val="24"/>
          <w:szCs w:val="24"/>
          <w:lang w:val="es-ES"/>
        </w:rPr>
      </w:pPr>
      <w:r w:rsidRPr="00602160">
        <w:rPr>
          <w:rFonts w:ascii="Arial" w:hAnsi="Arial" w:cs="Arial"/>
          <w:bCs/>
          <w:spacing w:val="-3"/>
          <w:sz w:val="24"/>
          <w:szCs w:val="24"/>
          <w:lang w:val="es-ES"/>
        </w:rPr>
        <w:t>Si la persona demuestra experiencia muy relevante (en años, productos y</w:t>
      </w:r>
      <w:r w:rsidR="00602160" w:rsidRPr="00602160">
        <w:rPr>
          <w:rFonts w:ascii="Arial" w:hAnsi="Arial" w:cs="Arial"/>
          <w:bCs/>
          <w:spacing w:val="-3"/>
          <w:sz w:val="24"/>
          <w:szCs w:val="24"/>
          <w:lang w:val="es-ES"/>
        </w:rPr>
        <w:t xml:space="preserve">     </w:t>
      </w:r>
      <w:r w:rsidRPr="00602160">
        <w:rPr>
          <w:rFonts w:ascii="Arial" w:hAnsi="Arial" w:cs="Arial"/>
          <w:bCs/>
          <w:spacing w:val="-3"/>
          <w:sz w:val="24"/>
          <w:szCs w:val="24"/>
          <w:lang w:val="es-ES"/>
        </w:rPr>
        <w:t xml:space="preserve">reconocimiento público), podrá considerarse como experta a pesar de que su título de posgrado no sea en el área de interés. </w:t>
      </w:r>
    </w:p>
    <w:p w:rsidR="00B727AC" w:rsidRDefault="00026397" w:rsidP="00602160">
      <w:pPr>
        <w:jc w:val="both"/>
        <w:rPr>
          <w:rFonts w:ascii="Arial" w:hAnsi="Arial" w:cs="Arial"/>
          <w:b/>
          <w:sz w:val="24"/>
          <w:szCs w:val="24"/>
        </w:rPr>
      </w:pPr>
      <w:r>
        <w:rPr>
          <w:rFonts w:ascii="Arial" w:hAnsi="Arial" w:cs="Arial"/>
          <w:bCs/>
          <w:spacing w:val="-3"/>
          <w:sz w:val="24"/>
          <w:szCs w:val="24"/>
          <w:lang w:val="es-ES"/>
        </w:rPr>
        <w:t xml:space="preserve"> </w:t>
      </w:r>
    </w:p>
    <w:p w:rsidR="00B727AC" w:rsidRPr="00D84336" w:rsidRDefault="00B727AC" w:rsidP="007709DE">
      <w:pPr>
        <w:pStyle w:val="Sinespaciado"/>
        <w:jc w:val="both"/>
        <w:rPr>
          <w:rFonts w:ascii="Arial" w:hAnsi="Arial" w:cs="Arial"/>
          <w:sz w:val="24"/>
          <w:szCs w:val="24"/>
        </w:rPr>
      </w:pPr>
      <w:r w:rsidRPr="00D84336">
        <w:rPr>
          <w:rFonts w:ascii="Arial" w:hAnsi="Arial" w:cs="Arial"/>
          <w:b/>
          <w:sz w:val="24"/>
          <w:szCs w:val="24"/>
        </w:rPr>
        <w:t>PROCEDIMIENTO NO INVASIVO O INCRUENTO</w:t>
      </w:r>
      <w:r w:rsidRPr="00D84336">
        <w:rPr>
          <w:rFonts w:ascii="Arial" w:hAnsi="Arial" w:cs="Arial"/>
          <w:sz w:val="24"/>
          <w:szCs w:val="24"/>
        </w:rPr>
        <w:t>: Se refiere a procedimientos que no involucra instrumentos que rompen la piel o penetran físicamente en el cuerpo.</w:t>
      </w:r>
    </w:p>
    <w:p w:rsidR="0089784C" w:rsidRDefault="0089784C" w:rsidP="007709DE">
      <w:pPr>
        <w:pStyle w:val="Sinespaciado"/>
        <w:jc w:val="both"/>
        <w:rPr>
          <w:rFonts w:ascii="Arial" w:hAnsi="Arial" w:cs="Arial"/>
          <w:b/>
          <w:sz w:val="24"/>
          <w:szCs w:val="24"/>
        </w:rPr>
      </w:pPr>
    </w:p>
    <w:p w:rsidR="00B727AC" w:rsidRPr="00D84336" w:rsidRDefault="00B727AC" w:rsidP="007709DE">
      <w:pPr>
        <w:pStyle w:val="Sinespaciado"/>
        <w:jc w:val="both"/>
        <w:rPr>
          <w:rFonts w:ascii="Arial" w:hAnsi="Arial" w:cs="Arial"/>
          <w:sz w:val="24"/>
          <w:szCs w:val="24"/>
        </w:rPr>
      </w:pPr>
      <w:r w:rsidRPr="00D84336">
        <w:rPr>
          <w:rFonts w:ascii="Arial" w:hAnsi="Arial" w:cs="Arial"/>
          <w:b/>
          <w:sz w:val="24"/>
          <w:szCs w:val="24"/>
        </w:rPr>
        <w:t>PROCEDIMIENTO NO QUIRÚRGICO</w:t>
      </w:r>
      <w:r w:rsidRPr="00D84336">
        <w:rPr>
          <w:rFonts w:ascii="Arial" w:hAnsi="Arial" w:cs="Arial"/>
          <w:sz w:val="24"/>
          <w:szCs w:val="24"/>
        </w:rPr>
        <w:t>: Es aquel durante el cual no se realizan maniobras propias del procedimiento quirúrgico. Es equivalente a “tratamiento médico”, es decir, por cualquier método distinto de la cirugía.</w:t>
      </w:r>
    </w:p>
    <w:p w:rsidR="00B727AC" w:rsidRDefault="00B727AC" w:rsidP="007709DE">
      <w:pPr>
        <w:pStyle w:val="Sinespaciado"/>
        <w:jc w:val="both"/>
        <w:rPr>
          <w:rFonts w:ascii="Arial" w:hAnsi="Arial" w:cs="Arial"/>
          <w:b/>
          <w:sz w:val="24"/>
          <w:szCs w:val="24"/>
        </w:rPr>
      </w:pPr>
    </w:p>
    <w:p w:rsidR="00B727AC" w:rsidRPr="00D84336" w:rsidRDefault="00B727AC" w:rsidP="007709DE">
      <w:pPr>
        <w:pStyle w:val="Sinespaciado"/>
        <w:jc w:val="both"/>
        <w:rPr>
          <w:rStyle w:val="hps"/>
          <w:rFonts w:ascii="Arial" w:hAnsi="Arial" w:cs="Arial"/>
          <w:color w:val="000000"/>
          <w:sz w:val="24"/>
          <w:szCs w:val="24"/>
        </w:rPr>
      </w:pPr>
      <w:r w:rsidRPr="00D84336">
        <w:rPr>
          <w:rFonts w:ascii="Arial" w:hAnsi="Arial" w:cs="Arial"/>
          <w:b/>
          <w:sz w:val="24"/>
          <w:szCs w:val="24"/>
        </w:rPr>
        <w:t>PROCEDIMIENTO QUIRÚRGICO MÍNIMAMENTE INVASIVO</w:t>
      </w:r>
      <w:r w:rsidRPr="00D84336">
        <w:rPr>
          <w:rFonts w:ascii="Arial" w:hAnsi="Arial" w:cs="Arial"/>
          <w:sz w:val="24"/>
          <w:szCs w:val="24"/>
        </w:rPr>
        <w:t xml:space="preserve">: </w:t>
      </w:r>
      <w:r w:rsidRPr="00D84336">
        <w:rPr>
          <w:rStyle w:val="hps"/>
          <w:rFonts w:ascii="Arial" w:hAnsi="Arial" w:cs="Arial"/>
          <w:color w:val="000000"/>
          <w:sz w:val="24"/>
          <w:szCs w:val="24"/>
        </w:rPr>
        <w:t>Procedimiento</w:t>
      </w:r>
      <w:r w:rsidRPr="00D84336">
        <w:rPr>
          <w:rFonts w:ascii="Arial" w:hAnsi="Arial" w:cs="Arial"/>
          <w:sz w:val="24"/>
          <w:szCs w:val="24"/>
        </w:rPr>
        <w:t xml:space="preserve"> </w:t>
      </w:r>
      <w:r w:rsidRPr="00D84336">
        <w:rPr>
          <w:rStyle w:val="hps"/>
          <w:rFonts w:ascii="Arial" w:hAnsi="Arial" w:cs="Arial"/>
          <w:color w:val="000000"/>
          <w:sz w:val="24"/>
          <w:szCs w:val="24"/>
        </w:rPr>
        <w:t>que evita</w:t>
      </w:r>
      <w:r w:rsidRPr="00D84336">
        <w:rPr>
          <w:rFonts w:ascii="Arial" w:hAnsi="Arial" w:cs="Arial"/>
          <w:sz w:val="24"/>
          <w:szCs w:val="24"/>
        </w:rPr>
        <w:t xml:space="preserve"> </w:t>
      </w:r>
      <w:r w:rsidRPr="00D84336">
        <w:rPr>
          <w:rStyle w:val="hps"/>
          <w:rFonts w:ascii="Arial" w:hAnsi="Arial" w:cs="Arial"/>
          <w:color w:val="000000"/>
          <w:sz w:val="24"/>
          <w:szCs w:val="24"/>
        </w:rPr>
        <w:t>el uso</w:t>
      </w:r>
      <w:r w:rsidRPr="00D84336">
        <w:rPr>
          <w:rFonts w:ascii="Arial" w:hAnsi="Arial" w:cs="Arial"/>
          <w:sz w:val="24"/>
          <w:szCs w:val="24"/>
        </w:rPr>
        <w:t xml:space="preserve"> </w:t>
      </w:r>
      <w:r w:rsidRPr="00D84336">
        <w:rPr>
          <w:rStyle w:val="hps"/>
          <w:rFonts w:ascii="Arial" w:hAnsi="Arial" w:cs="Arial"/>
          <w:color w:val="000000"/>
          <w:sz w:val="24"/>
          <w:szCs w:val="24"/>
        </w:rPr>
        <w:t>de la cirugía abierta</w:t>
      </w:r>
      <w:r w:rsidRPr="00D84336">
        <w:rPr>
          <w:rFonts w:ascii="Arial" w:hAnsi="Arial" w:cs="Arial"/>
          <w:sz w:val="24"/>
          <w:szCs w:val="24"/>
        </w:rPr>
        <w:t xml:space="preserve"> o </w:t>
      </w:r>
      <w:r w:rsidRPr="00D84336">
        <w:rPr>
          <w:rStyle w:val="hps"/>
          <w:rFonts w:ascii="Arial" w:hAnsi="Arial" w:cs="Arial"/>
          <w:color w:val="000000"/>
          <w:sz w:val="24"/>
          <w:szCs w:val="24"/>
        </w:rPr>
        <w:t>invasiva en</w:t>
      </w:r>
      <w:r w:rsidRPr="00D84336">
        <w:rPr>
          <w:rFonts w:ascii="Arial" w:hAnsi="Arial" w:cs="Arial"/>
          <w:sz w:val="24"/>
          <w:szCs w:val="24"/>
        </w:rPr>
        <w:t xml:space="preserve"> </w:t>
      </w:r>
      <w:r w:rsidRPr="00D84336">
        <w:rPr>
          <w:rStyle w:val="hps"/>
          <w:rFonts w:ascii="Arial" w:hAnsi="Arial" w:cs="Arial"/>
          <w:color w:val="000000"/>
          <w:sz w:val="24"/>
          <w:szCs w:val="24"/>
        </w:rPr>
        <w:t>favor de la cirugía</w:t>
      </w:r>
      <w:r w:rsidRPr="00D84336">
        <w:rPr>
          <w:rFonts w:ascii="Arial" w:hAnsi="Arial" w:cs="Arial"/>
          <w:sz w:val="24"/>
          <w:szCs w:val="24"/>
        </w:rPr>
        <w:t xml:space="preserve"> </w:t>
      </w:r>
      <w:r w:rsidRPr="00D84336">
        <w:rPr>
          <w:rStyle w:val="hps"/>
          <w:rFonts w:ascii="Arial" w:hAnsi="Arial" w:cs="Arial"/>
          <w:color w:val="000000"/>
          <w:sz w:val="24"/>
          <w:szCs w:val="24"/>
        </w:rPr>
        <w:t>cerrada</w:t>
      </w:r>
      <w:r w:rsidRPr="00D84336">
        <w:rPr>
          <w:rFonts w:ascii="Arial" w:hAnsi="Arial" w:cs="Arial"/>
          <w:sz w:val="24"/>
          <w:szCs w:val="24"/>
        </w:rPr>
        <w:t xml:space="preserve"> </w:t>
      </w:r>
      <w:r w:rsidRPr="00D84336">
        <w:rPr>
          <w:rStyle w:val="hps"/>
          <w:rFonts w:ascii="Arial" w:hAnsi="Arial" w:cs="Arial"/>
          <w:color w:val="000000"/>
          <w:sz w:val="24"/>
          <w:szCs w:val="24"/>
        </w:rPr>
        <w:t>o local</w:t>
      </w:r>
      <w:r w:rsidRPr="00D84336">
        <w:rPr>
          <w:rFonts w:ascii="Arial" w:hAnsi="Arial" w:cs="Arial"/>
          <w:sz w:val="24"/>
          <w:szCs w:val="24"/>
        </w:rPr>
        <w:t xml:space="preserve">. </w:t>
      </w:r>
      <w:r w:rsidRPr="00D84336">
        <w:rPr>
          <w:rStyle w:val="hps"/>
          <w:rFonts w:ascii="Arial" w:hAnsi="Arial" w:cs="Arial"/>
          <w:color w:val="000000"/>
          <w:sz w:val="24"/>
          <w:szCs w:val="24"/>
        </w:rPr>
        <w:t>Este procedimiento generalmente</w:t>
      </w:r>
      <w:r w:rsidRPr="00D84336">
        <w:rPr>
          <w:rFonts w:ascii="Arial" w:hAnsi="Arial" w:cs="Arial"/>
          <w:sz w:val="24"/>
          <w:szCs w:val="24"/>
        </w:rPr>
        <w:t xml:space="preserve"> </w:t>
      </w:r>
      <w:r w:rsidRPr="00D84336">
        <w:rPr>
          <w:rStyle w:val="hps"/>
          <w:rFonts w:ascii="Arial" w:hAnsi="Arial" w:cs="Arial"/>
          <w:color w:val="000000"/>
          <w:sz w:val="24"/>
          <w:szCs w:val="24"/>
        </w:rPr>
        <w:t>implica el uso de</w:t>
      </w:r>
      <w:r w:rsidRPr="00D84336">
        <w:rPr>
          <w:rFonts w:ascii="Arial" w:hAnsi="Arial" w:cs="Arial"/>
          <w:sz w:val="24"/>
          <w:szCs w:val="24"/>
        </w:rPr>
        <w:t xml:space="preserve"> </w:t>
      </w:r>
      <w:r w:rsidRPr="00D84336">
        <w:rPr>
          <w:rStyle w:val="hps"/>
          <w:rFonts w:ascii="Arial" w:hAnsi="Arial" w:cs="Arial"/>
          <w:color w:val="000000"/>
          <w:sz w:val="24"/>
          <w:szCs w:val="24"/>
        </w:rPr>
        <w:t>dispositivos</w:t>
      </w:r>
      <w:r w:rsidRPr="00D84336">
        <w:rPr>
          <w:rFonts w:ascii="Arial" w:hAnsi="Arial" w:cs="Arial"/>
          <w:sz w:val="24"/>
          <w:szCs w:val="24"/>
        </w:rPr>
        <w:t xml:space="preserve"> </w:t>
      </w:r>
      <w:r w:rsidRPr="00D84336">
        <w:rPr>
          <w:rStyle w:val="hps"/>
          <w:rFonts w:ascii="Arial" w:hAnsi="Arial" w:cs="Arial"/>
          <w:color w:val="000000"/>
          <w:sz w:val="24"/>
          <w:szCs w:val="24"/>
        </w:rPr>
        <w:t>laparoscópicos</w:t>
      </w:r>
      <w:r w:rsidRPr="00D84336">
        <w:rPr>
          <w:rFonts w:ascii="Arial" w:hAnsi="Arial" w:cs="Arial"/>
          <w:sz w:val="24"/>
          <w:szCs w:val="24"/>
        </w:rPr>
        <w:t xml:space="preserve"> </w:t>
      </w:r>
      <w:r w:rsidRPr="00D84336">
        <w:rPr>
          <w:rStyle w:val="hps"/>
          <w:rFonts w:ascii="Arial" w:hAnsi="Arial" w:cs="Arial"/>
          <w:color w:val="000000"/>
          <w:sz w:val="24"/>
          <w:szCs w:val="24"/>
        </w:rPr>
        <w:t>y la manipulación</w:t>
      </w:r>
      <w:r w:rsidRPr="00D84336">
        <w:rPr>
          <w:rFonts w:ascii="Arial" w:hAnsi="Arial" w:cs="Arial"/>
          <w:sz w:val="24"/>
          <w:szCs w:val="24"/>
        </w:rPr>
        <w:t xml:space="preserve"> </w:t>
      </w:r>
      <w:r w:rsidRPr="00D84336">
        <w:rPr>
          <w:rStyle w:val="hps"/>
          <w:rFonts w:ascii="Arial" w:hAnsi="Arial" w:cs="Arial"/>
          <w:color w:val="000000"/>
          <w:sz w:val="24"/>
          <w:szCs w:val="24"/>
        </w:rPr>
        <w:t>por control remoto</w:t>
      </w:r>
      <w:r w:rsidRPr="00D84336">
        <w:rPr>
          <w:rFonts w:ascii="Arial" w:hAnsi="Arial" w:cs="Arial"/>
          <w:sz w:val="24"/>
          <w:szCs w:val="24"/>
        </w:rPr>
        <w:t xml:space="preserve"> </w:t>
      </w:r>
      <w:r w:rsidRPr="00D84336">
        <w:rPr>
          <w:rStyle w:val="hps"/>
          <w:rFonts w:ascii="Arial" w:hAnsi="Arial" w:cs="Arial"/>
          <w:color w:val="000000"/>
          <w:sz w:val="24"/>
          <w:szCs w:val="24"/>
        </w:rPr>
        <w:t>de</w:t>
      </w:r>
      <w:r w:rsidRPr="00D84336">
        <w:rPr>
          <w:rFonts w:ascii="Arial" w:hAnsi="Arial" w:cs="Arial"/>
          <w:sz w:val="24"/>
          <w:szCs w:val="24"/>
        </w:rPr>
        <w:t xml:space="preserve"> </w:t>
      </w:r>
      <w:r w:rsidRPr="00D84336">
        <w:rPr>
          <w:rStyle w:val="hps"/>
          <w:rFonts w:ascii="Arial" w:hAnsi="Arial" w:cs="Arial"/>
          <w:color w:val="000000"/>
          <w:sz w:val="24"/>
          <w:szCs w:val="24"/>
        </w:rPr>
        <w:t>instrumentos con</w:t>
      </w:r>
      <w:r w:rsidRPr="00D84336">
        <w:rPr>
          <w:rFonts w:ascii="Arial" w:hAnsi="Arial" w:cs="Arial"/>
          <w:sz w:val="24"/>
          <w:szCs w:val="24"/>
        </w:rPr>
        <w:t xml:space="preserve"> </w:t>
      </w:r>
      <w:r w:rsidRPr="00D84336">
        <w:rPr>
          <w:rStyle w:val="hps"/>
          <w:rFonts w:ascii="Arial" w:hAnsi="Arial" w:cs="Arial"/>
          <w:color w:val="000000"/>
          <w:sz w:val="24"/>
          <w:szCs w:val="24"/>
        </w:rPr>
        <w:t>la observación indirecta</w:t>
      </w:r>
      <w:r w:rsidRPr="00D84336">
        <w:rPr>
          <w:rFonts w:ascii="Arial" w:hAnsi="Arial" w:cs="Arial"/>
          <w:sz w:val="24"/>
          <w:szCs w:val="24"/>
        </w:rPr>
        <w:t xml:space="preserve"> </w:t>
      </w:r>
      <w:r w:rsidRPr="00D84336">
        <w:rPr>
          <w:rStyle w:val="hps"/>
          <w:rFonts w:ascii="Arial" w:hAnsi="Arial" w:cs="Arial"/>
          <w:color w:val="000000"/>
          <w:sz w:val="24"/>
          <w:szCs w:val="24"/>
        </w:rPr>
        <w:t>del campo quirúrgico</w:t>
      </w:r>
      <w:r w:rsidRPr="00D84336">
        <w:rPr>
          <w:rFonts w:ascii="Arial" w:hAnsi="Arial" w:cs="Arial"/>
          <w:sz w:val="24"/>
          <w:szCs w:val="24"/>
        </w:rPr>
        <w:t xml:space="preserve"> </w:t>
      </w:r>
      <w:r w:rsidRPr="00D84336">
        <w:rPr>
          <w:rStyle w:val="hps"/>
          <w:rFonts w:ascii="Arial" w:hAnsi="Arial" w:cs="Arial"/>
          <w:color w:val="000000"/>
          <w:sz w:val="24"/>
          <w:szCs w:val="24"/>
        </w:rPr>
        <w:t>a través de</w:t>
      </w:r>
      <w:r w:rsidRPr="00D84336">
        <w:rPr>
          <w:rFonts w:ascii="Arial" w:hAnsi="Arial" w:cs="Arial"/>
          <w:sz w:val="24"/>
          <w:szCs w:val="24"/>
        </w:rPr>
        <w:t xml:space="preserve"> </w:t>
      </w:r>
      <w:r w:rsidRPr="00D84336">
        <w:rPr>
          <w:rStyle w:val="hps"/>
          <w:rFonts w:ascii="Arial" w:hAnsi="Arial" w:cs="Arial"/>
          <w:color w:val="000000"/>
          <w:sz w:val="24"/>
          <w:szCs w:val="24"/>
        </w:rPr>
        <w:t>un endoscopio</w:t>
      </w:r>
      <w:r w:rsidRPr="00D84336">
        <w:rPr>
          <w:rFonts w:ascii="Arial" w:hAnsi="Arial" w:cs="Arial"/>
          <w:sz w:val="24"/>
          <w:szCs w:val="24"/>
        </w:rPr>
        <w:t xml:space="preserve"> </w:t>
      </w:r>
      <w:r w:rsidRPr="00D84336">
        <w:rPr>
          <w:rStyle w:val="hps"/>
          <w:rFonts w:ascii="Arial" w:hAnsi="Arial" w:cs="Arial"/>
          <w:color w:val="000000"/>
          <w:sz w:val="24"/>
          <w:szCs w:val="24"/>
        </w:rPr>
        <w:t>o dispositivo</w:t>
      </w:r>
      <w:r w:rsidRPr="00D84336">
        <w:rPr>
          <w:rFonts w:ascii="Arial" w:hAnsi="Arial" w:cs="Arial"/>
          <w:sz w:val="24"/>
          <w:szCs w:val="24"/>
        </w:rPr>
        <w:t xml:space="preserve"> </w:t>
      </w:r>
      <w:r w:rsidRPr="00D84336">
        <w:rPr>
          <w:rStyle w:val="hps"/>
          <w:rFonts w:ascii="Arial" w:hAnsi="Arial" w:cs="Arial"/>
          <w:color w:val="000000"/>
          <w:sz w:val="24"/>
          <w:szCs w:val="24"/>
        </w:rPr>
        <w:t>similar.</w:t>
      </w:r>
    </w:p>
    <w:p w:rsidR="00B727AC" w:rsidRDefault="00B727AC" w:rsidP="007709DE">
      <w:pPr>
        <w:pStyle w:val="Sinespaciado"/>
        <w:jc w:val="both"/>
        <w:rPr>
          <w:rFonts w:ascii="Arial" w:hAnsi="Arial" w:cs="Arial"/>
          <w:b/>
          <w:sz w:val="24"/>
          <w:szCs w:val="24"/>
        </w:rPr>
      </w:pPr>
    </w:p>
    <w:p w:rsidR="00B727AC" w:rsidRPr="00D84336" w:rsidRDefault="00B727AC" w:rsidP="007709DE">
      <w:pPr>
        <w:pStyle w:val="Sinespaciado"/>
        <w:jc w:val="both"/>
        <w:rPr>
          <w:rFonts w:ascii="Arial" w:hAnsi="Arial" w:cs="Arial"/>
          <w:sz w:val="24"/>
          <w:szCs w:val="24"/>
        </w:rPr>
      </w:pPr>
      <w:r w:rsidRPr="00D84336">
        <w:rPr>
          <w:rFonts w:ascii="Arial" w:hAnsi="Arial" w:cs="Arial"/>
          <w:b/>
          <w:sz w:val="24"/>
          <w:szCs w:val="24"/>
        </w:rPr>
        <w:t>PROCEDIMIENTO QUIRÚRGICO, INTERVENCIÓN QUIRÚRGICA U OPERACIÓN</w:t>
      </w:r>
      <w:r w:rsidRPr="00D84336">
        <w:rPr>
          <w:rFonts w:ascii="Arial" w:hAnsi="Arial" w:cs="Arial"/>
          <w:sz w:val="24"/>
          <w:szCs w:val="24"/>
        </w:rPr>
        <w:t>: Es la realización o conducción de un tratamiento para enfermedades, lesiones y deformaciones con métodos manuales o instrumentales. Entonces es quirúrgico todo procedimiento durante el cual se realice alguna o varias de las maniobras que son características de la cirugía.</w:t>
      </w:r>
    </w:p>
    <w:p w:rsidR="00B727AC" w:rsidRDefault="00B727AC" w:rsidP="007709DE">
      <w:pPr>
        <w:pStyle w:val="Sinespaciado"/>
        <w:jc w:val="both"/>
        <w:rPr>
          <w:rFonts w:ascii="Arial" w:hAnsi="Arial" w:cs="Arial"/>
          <w:b/>
          <w:sz w:val="24"/>
          <w:szCs w:val="24"/>
        </w:rPr>
      </w:pPr>
    </w:p>
    <w:p w:rsidR="00B727AC" w:rsidRPr="00D84336" w:rsidRDefault="00B727AC" w:rsidP="007709DE">
      <w:pPr>
        <w:pStyle w:val="Sinespaciado"/>
        <w:jc w:val="both"/>
        <w:rPr>
          <w:rFonts w:ascii="Arial" w:hAnsi="Arial" w:cs="Arial"/>
          <w:sz w:val="24"/>
          <w:szCs w:val="24"/>
        </w:rPr>
      </w:pPr>
      <w:r w:rsidRPr="00D84336">
        <w:rPr>
          <w:rFonts w:ascii="Arial" w:hAnsi="Arial" w:cs="Arial"/>
          <w:b/>
          <w:sz w:val="24"/>
          <w:szCs w:val="24"/>
        </w:rPr>
        <w:lastRenderedPageBreak/>
        <w:t>PROCEDIMIENTO</w:t>
      </w:r>
      <w:r w:rsidRPr="00D84336">
        <w:rPr>
          <w:rFonts w:ascii="Arial" w:hAnsi="Arial" w:cs="Arial"/>
          <w:sz w:val="24"/>
          <w:szCs w:val="24"/>
        </w:rPr>
        <w:t>: Acciones que suelen realizarse de la misma forma, con una serie común de pasos claramente definidos y una secuencia lógica de un conjunto de actividades realizadas dentro de un proceso de promoción y fomento de la salud, prevención, diagnóstico, tratamiento, rehabilitación o paliación.</w:t>
      </w:r>
      <w:r w:rsidR="00C3440A">
        <w:rPr>
          <w:rFonts w:ascii="Arial" w:hAnsi="Arial" w:cs="Arial"/>
          <w:sz w:val="24"/>
          <w:szCs w:val="24"/>
        </w:rPr>
        <w:t xml:space="preserve"> </w:t>
      </w:r>
      <w:r w:rsidR="00C3440A" w:rsidRPr="00C3440A">
        <w:rPr>
          <w:rFonts w:ascii="Arial" w:hAnsi="Arial" w:cs="Arial"/>
          <w:sz w:val="24"/>
          <w:szCs w:val="24"/>
          <w:highlight w:val="yellow"/>
        </w:rPr>
        <w:t xml:space="preserve">El procedimiento incluye los dispositivos, insumos o actividades </w:t>
      </w:r>
      <w:r w:rsidR="00B25483" w:rsidRPr="00C3440A">
        <w:rPr>
          <w:rFonts w:ascii="Arial" w:hAnsi="Arial" w:cs="Arial"/>
          <w:sz w:val="24"/>
          <w:szCs w:val="24"/>
          <w:highlight w:val="yellow"/>
        </w:rPr>
        <w:t>necesarias</w:t>
      </w:r>
      <w:r w:rsidR="00C3440A" w:rsidRPr="00C3440A">
        <w:rPr>
          <w:rFonts w:ascii="Arial" w:hAnsi="Arial" w:cs="Arial"/>
          <w:sz w:val="24"/>
          <w:szCs w:val="24"/>
          <w:highlight w:val="yellow"/>
        </w:rPr>
        <w:t xml:space="preserve"> e insustituibles para su realización.</w:t>
      </w:r>
    </w:p>
    <w:p w:rsidR="00B727AC" w:rsidRDefault="00B727AC" w:rsidP="007709DE">
      <w:pPr>
        <w:pStyle w:val="Sinespaciado"/>
        <w:jc w:val="both"/>
        <w:rPr>
          <w:rFonts w:ascii="Arial" w:hAnsi="Arial" w:cs="Arial"/>
          <w:b/>
          <w:sz w:val="24"/>
          <w:szCs w:val="24"/>
        </w:rPr>
      </w:pPr>
    </w:p>
    <w:p w:rsidR="00B727AC" w:rsidRPr="00D84336" w:rsidRDefault="00B727AC" w:rsidP="007709DE">
      <w:pPr>
        <w:pStyle w:val="Sinespaciado"/>
        <w:jc w:val="both"/>
        <w:rPr>
          <w:rFonts w:ascii="Arial" w:hAnsi="Arial" w:cs="Arial"/>
          <w:sz w:val="24"/>
          <w:szCs w:val="24"/>
        </w:rPr>
      </w:pPr>
      <w:r w:rsidRPr="00D84336">
        <w:rPr>
          <w:rFonts w:ascii="Arial" w:hAnsi="Arial" w:cs="Arial"/>
          <w:b/>
          <w:sz w:val="24"/>
          <w:szCs w:val="24"/>
        </w:rPr>
        <w:t>RUPS</w:t>
      </w:r>
      <w:r w:rsidRPr="00D84336">
        <w:rPr>
          <w:rFonts w:ascii="Arial" w:hAnsi="Arial" w:cs="Arial"/>
          <w:sz w:val="24"/>
          <w:szCs w:val="24"/>
        </w:rPr>
        <w:t>: Registro Único de Procedimientos en Salud. Formulario de nominación de procedimientos en salud para inclusión en la CUPS.</w:t>
      </w:r>
    </w:p>
    <w:p w:rsidR="00B727AC" w:rsidRDefault="00B727AC" w:rsidP="001B7AEB">
      <w:pPr>
        <w:jc w:val="both"/>
        <w:rPr>
          <w:rFonts w:ascii="Arial" w:hAnsi="Arial" w:cs="Arial"/>
          <w:b/>
          <w:bCs/>
          <w:spacing w:val="-3"/>
          <w:sz w:val="24"/>
          <w:szCs w:val="24"/>
          <w:lang w:val="es-ES"/>
        </w:rPr>
      </w:pPr>
    </w:p>
    <w:p w:rsidR="00B727AC" w:rsidRDefault="00B727AC" w:rsidP="001B7AEB">
      <w:pPr>
        <w:jc w:val="both"/>
        <w:rPr>
          <w:rFonts w:ascii="Arial" w:hAnsi="Arial" w:cs="Arial"/>
          <w:bCs/>
          <w:spacing w:val="-3"/>
          <w:sz w:val="24"/>
          <w:szCs w:val="24"/>
          <w:lang w:val="es-ES"/>
        </w:rPr>
      </w:pPr>
      <w:r w:rsidRPr="001B7AEB">
        <w:rPr>
          <w:rFonts w:ascii="Arial" w:hAnsi="Arial" w:cs="Arial"/>
          <w:b/>
          <w:bCs/>
          <w:spacing w:val="-3"/>
          <w:sz w:val="24"/>
          <w:szCs w:val="24"/>
          <w:lang w:val="es-ES"/>
        </w:rPr>
        <w:t>SEGURIDAD</w:t>
      </w:r>
      <w:r>
        <w:rPr>
          <w:rFonts w:ascii="Arial" w:hAnsi="Arial" w:cs="Arial"/>
          <w:b/>
          <w:bCs/>
          <w:spacing w:val="-3"/>
          <w:sz w:val="24"/>
          <w:szCs w:val="24"/>
          <w:lang w:val="es-ES"/>
        </w:rPr>
        <w:t xml:space="preserve">: </w:t>
      </w:r>
      <w:r w:rsidRPr="001B7AEB">
        <w:rPr>
          <w:rFonts w:ascii="Arial" w:hAnsi="Arial" w:cs="Arial"/>
          <w:bCs/>
          <w:spacing w:val="-3"/>
          <w:sz w:val="24"/>
          <w:szCs w:val="24"/>
          <w:lang w:val="es-ES"/>
        </w:rPr>
        <w:t>Medida sobre la aceptabilidad del riesgo (incidencia o probabilidad de aparición de un resultado adverso y su gravedad), asociado al uso de una tecnología en una situación y temporalidad específ</w:t>
      </w:r>
      <w:r w:rsidR="00D70723">
        <w:rPr>
          <w:rFonts w:ascii="Arial" w:hAnsi="Arial" w:cs="Arial"/>
          <w:bCs/>
          <w:spacing w:val="-3"/>
          <w:sz w:val="24"/>
          <w:szCs w:val="24"/>
          <w:lang w:val="es-ES"/>
        </w:rPr>
        <w:t>icas.</w:t>
      </w:r>
    </w:p>
    <w:p w:rsidR="00B727AC" w:rsidRDefault="00B727AC" w:rsidP="00B727AC">
      <w:pPr>
        <w:jc w:val="both"/>
        <w:rPr>
          <w:rFonts w:ascii="Arial" w:hAnsi="Arial" w:cs="Arial"/>
          <w:b/>
          <w:bCs/>
          <w:spacing w:val="-3"/>
          <w:sz w:val="24"/>
          <w:szCs w:val="24"/>
          <w:lang w:val="es-ES"/>
        </w:rPr>
      </w:pPr>
    </w:p>
    <w:p w:rsidR="00B727AC" w:rsidRPr="001B7AEB" w:rsidRDefault="00B727AC" w:rsidP="00B727AC">
      <w:pPr>
        <w:jc w:val="both"/>
        <w:rPr>
          <w:rFonts w:ascii="Arial" w:hAnsi="Arial" w:cs="Arial"/>
          <w:bCs/>
          <w:spacing w:val="-3"/>
          <w:sz w:val="24"/>
          <w:szCs w:val="24"/>
          <w:lang w:val="es-ES"/>
        </w:rPr>
      </w:pPr>
      <w:r w:rsidRPr="001B7AEB">
        <w:rPr>
          <w:rFonts w:ascii="Arial" w:hAnsi="Arial" w:cs="Arial"/>
          <w:b/>
          <w:bCs/>
          <w:spacing w:val="-3"/>
          <w:sz w:val="24"/>
          <w:szCs w:val="24"/>
          <w:lang w:val="es-ES"/>
        </w:rPr>
        <w:t>TECNOLOGÍA EN SALUD</w:t>
      </w:r>
      <w:r w:rsidRPr="001B7AEB">
        <w:rPr>
          <w:rFonts w:ascii="Arial" w:hAnsi="Arial" w:cs="Arial"/>
          <w:bCs/>
          <w:spacing w:val="-3"/>
          <w:sz w:val="24"/>
          <w:szCs w:val="24"/>
          <w:lang w:val="es-ES"/>
        </w:rPr>
        <w:t xml:space="preserve">: Concepto que incluye todas las actividades, intervenciones, insumos, medicamentos, dispositivos, servicios y procedimientos usados en la prestación de servicios de salud, así como los sistemas organizativos y de soporte con los que se </w:t>
      </w:r>
      <w:r w:rsidR="00D70723">
        <w:rPr>
          <w:rFonts w:ascii="Arial" w:hAnsi="Arial" w:cs="Arial"/>
          <w:bCs/>
          <w:spacing w:val="-3"/>
          <w:sz w:val="24"/>
          <w:szCs w:val="24"/>
          <w:lang w:val="es-ES"/>
        </w:rPr>
        <w:t>presta esta atención en salud.</w:t>
      </w:r>
    </w:p>
    <w:p w:rsidR="00D316CD" w:rsidRPr="00D84336" w:rsidRDefault="00D316CD" w:rsidP="007942F4">
      <w:pPr>
        <w:pStyle w:val="Sinespaciado"/>
        <w:jc w:val="center"/>
        <w:rPr>
          <w:rFonts w:ascii="Arial" w:hAnsi="Arial" w:cs="Arial"/>
          <w:b/>
          <w:sz w:val="24"/>
          <w:szCs w:val="24"/>
        </w:rPr>
      </w:pPr>
    </w:p>
    <w:p w:rsidR="007942F4" w:rsidRPr="00D84336" w:rsidRDefault="007942F4" w:rsidP="007942F4">
      <w:pPr>
        <w:pStyle w:val="Sinespaciado"/>
        <w:jc w:val="center"/>
        <w:rPr>
          <w:rFonts w:ascii="Arial" w:hAnsi="Arial" w:cs="Arial"/>
          <w:b/>
          <w:sz w:val="24"/>
          <w:szCs w:val="24"/>
        </w:rPr>
      </w:pPr>
      <w:r w:rsidRPr="00D84336">
        <w:rPr>
          <w:rFonts w:ascii="Arial" w:hAnsi="Arial" w:cs="Arial"/>
          <w:b/>
          <w:sz w:val="24"/>
          <w:szCs w:val="24"/>
        </w:rPr>
        <w:t>CAPITULO II</w:t>
      </w:r>
      <w:r w:rsidR="00F479B1" w:rsidRPr="00D84336">
        <w:rPr>
          <w:rFonts w:ascii="Arial" w:hAnsi="Arial" w:cs="Arial"/>
          <w:b/>
          <w:sz w:val="24"/>
          <w:szCs w:val="24"/>
        </w:rPr>
        <w:t>.</w:t>
      </w:r>
    </w:p>
    <w:p w:rsidR="000C6A39" w:rsidRPr="00D84336" w:rsidRDefault="000C6A39" w:rsidP="000C6A39">
      <w:pPr>
        <w:pStyle w:val="Sinespaciado"/>
        <w:jc w:val="center"/>
        <w:rPr>
          <w:rFonts w:ascii="Arial" w:hAnsi="Arial" w:cs="Arial"/>
          <w:b/>
          <w:sz w:val="24"/>
          <w:szCs w:val="24"/>
        </w:rPr>
      </w:pPr>
      <w:r w:rsidRPr="00C3440A">
        <w:rPr>
          <w:rFonts w:ascii="Arial" w:hAnsi="Arial" w:cs="Arial"/>
          <w:b/>
          <w:sz w:val="24"/>
          <w:szCs w:val="24"/>
          <w:highlight w:val="yellow"/>
        </w:rPr>
        <w:t>NOMINACIÓN DE PROCEDIMIENTOS EN SALUD.</w:t>
      </w:r>
    </w:p>
    <w:p w:rsidR="000C6A39" w:rsidRDefault="000C6A39" w:rsidP="00CA449A">
      <w:pPr>
        <w:spacing w:before="240"/>
        <w:ind w:right="57"/>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Artículo </w:t>
      </w:r>
      <w:r w:rsidR="00E47BAF">
        <w:rPr>
          <w:rFonts w:ascii="Arial" w:hAnsi="Arial" w:cs="Arial"/>
          <w:b/>
          <w:bCs/>
          <w:spacing w:val="-3"/>
          <w:sz w:val="24"/>
          <w:szCs w:val="24"/>
          <w:lang w:val="es-ES"/>
        </w:rPr>
        <w:t>4</w:t>
      </w:r>
      <w:r w:rsidRPr="00D84336">
        <w:rPr>
          <w:rFonts w:ascii="Arial" w:hAnsi="Arial" w:cs="Arial"/>
          <w:b/>
          <w:bCs/>
          <w:spacing w:val="-3"/>
          <w:sz w:val="24"/>
          <w:szCs w:val="24"/>
          <w:lang w:val="es-ES"/>
        </w:rPr>
        <w:t>.</w:t>
      </w:r>
      <w:r w:rsidRPr="00D84336">
        <w:rPr>
          <w:rFonts w:ascii="Arial" w:hAnsi="Arial" w:cs="Arial"/>
          <w:b/>
          <w:bCs/>
          <w:i/>
          <w:spacing w:val="-3"/>
          <w:sz w:val="24"/>
          <w:szCs w:val="24"/>
          <w:lang w:val="es-ES"/>
        </w:rPr>
        <w:t xml:space="preserve"> </w:t>
      </w:r>
      <w:r w:rsidRPr="00C3440A">
        <w:rPr>
          <w:rFonts w:ascii="Arial" w:hAnsi="Arial" w:cs="Arial"/>
          <w:b/>
          <w:bCs/>
          <w:i/>
          <w:spacing w:val="-3"/>
          <w:sz w:val="24"/>
          <w:szCs w:val="24"/>
          <w:highlight w:val="yellow"/>
          <w:lang w:val="es-ES"/>
        </w:rPr>
        <w:t>Nominación.</w:t>
      </w:r>
      <w:r w:rsidRPr="00D84336">
        <w:rPr>
          <w:rFonts w:ascii="Arial" w:hAnsi="Arial" w:cs="Arial"/>
          <w:b/>
          <w:bCs/>
          <w:i/>
          <w:spacing w:val="-3"/>
          <w:sz w:val="24"/>
          <w:szCs w:val="24"/>
          <w:lang w:val="es-ES"/>
        </w:rPr>
        <w:t xml:space="preserve"> </w:t>
      </w:r>
      <w:r w:rsidRPr="00D84336">
        <w:rPr>
          <w:rFonts w:ascii="Arial" w:hAnsi="Arial" w:cs="Arial"/>
          <w:bCs/>
          <w:spacing w:val="-3"/>
          <w:sz w:val="24"/>
          <w:szCs w:val="24"/>
          <w:lang w:val="es-ES"/>
        </w:rPr>
        <w:t xml:space="preserve">Para el proceso de actualización de la Clasificación Única de Procedimientos en Salud, </w:t>
      </w:r>
      <w:r w:rsidR="00CA449A" w:rsidRPr="00D84336">
        <w:rPr>
          <w:rFonts w:ascii="Arial" w:hAnsi="Arial" w:cs="Arial"/>
          <w:bCs/>
          <w:spacing w:val="-3"/>
          <w:sz w:val="24"/>
          <w:szCs w:val="24"/>
          <w:lang w:val="es-ES"/>
        </w:rPr>
        <w:t xml:space="preserve">este ministerio </w:t>
      </w:r>
      <w:r w:rsidRPr="00D84336">
        <w:rPr>
          <w:rFonts w:ascii="Arial" w:hAnsi="Arial" w:cs="Arial"/>
          <w:bCs/>
          <w:spacing w:val="-3"/>
          <w:sz w:val="24"/>
          <w:szCs w:val="24"/>
          <w:lang w:val="es-ES"/>
        </w:rPr>
        <w:t xml:space="preserve">establecerá </w:t>
      </w:r>
      <w:r w:rsidR="00CA449A" w:rsidRPr="00D84336">
        <w:rPr>
          <w:rFonts w:ascii="Arial" w:hAnsi="Arial" w:cs="Arial"/>
          <w:bCs/>
          <w:spacing w:val="-3"/>
          <w:sz w:val="24"/>
          <w:szCs w:val="24"/>
          <w:lang w:val="es-ES"/>
        </w:rPr>
        <w:t>la</w:t>
      </w:r>
      <w:r w:rsidRPr="00D84336">
        <w:rPr>
          <w:rFonts w:ascii="Arial" w:hAnsi="Arial" w:cs="Arial"/>
          <w:bCs/>
          <w:spacing w:val="-3"/>
          <w:sz w:val="24"/>
          <w:szCs w:val="24"/>
          <w:lang w:val="es-ES"/>
        </w:rPr>
        <w:t xml:space="preserve"> metodología </w:t>
      </w:r>
      <w:r w:rsidR="00CA449A" w:rsidRPr="00D84336">
        <w:rPr>
          <w:rFonts w:ascii="Arial" w:hAnsi="Arial" w:cs="Arial"/>
          <w:bCs/>
          <w:spacing w:val="-3"/>
          <w:sz w:val="24"/>
          <w:szCs w:val="24"/>
          <w:lang w:val="es-ES"/>
        </w:rPr>
        <w:t xml:space="preserve">para la nominación de procedimientos en salud que </w:t>
      </w:r>
      <w:r w:rsidR="00C3440A" w:rsidRPr="00C3440A">
        <w:rPr>
          <w:rFonts w:ascii="Arial" w:hAnsi="Arial" w:cs="Arial"/>
          <w:bCs/>
          <w:spacing w:val="-3"/>
          <w:sz w:val="24"/>
          <w:szCs w:val="24"/>
          <w:highlight w:val="yellow"/>
          <w:lang w:val="es-ES"/>
        </w:rPr>
        <w:t>deban</w:t>
      </w:r>
      <w:r w:rsidR="00C3440A">
        <w:rPr>
          <w:rFonts w:ascii="Arial" w:hAnsi="Arial" w:cs="Arial"/>
          <w:bCs/>
          <w:spacing w:val="-3"/>
          <w:sz w:val="24"/>
          <w:szCs w:val="24"/>
          <w:lang w:val="es-ES"/>
        </w:rPr>
        <w:t xml:space="preserve"> </w:t>
      </w:r>
      <w:r w:rsidR="00CA449A" w:rsidRPr="00D84336">
        <w:rPr>
          <w:rFonts w:ascii="Arial" w:hAnsi="Arial" w:cs="Arial"/>
          <w:bCs/>
          <w:spacing w:val="-3"/>
          <w:sz w:val="24"/>
          <w:szCs w:val="24"/>
          <w:lang w:val="es-ES"/>
        </w:rPr>
        <w:t xml:space="preserve">ser </w:t>
      </w:r>
      <w:r w:rsidR="00C3440A" w:rsidRPr="00C3440A">
        <w:rPr>
          <w:rFonts w:ascii="Arial" w:hAnsi="Arial" w:cs="Arial"/>
          <w:bCs/>
          <w:spacing w:val="-3"/>
          <w:sz w:val="24"/>
          <w:szCs w:val="24"/>
          <w:highlight w:val="yellow"/>
          <w:lang w:val="es-ES"/>
        </w:rPr>
        <w:t>modificados (incluidos, excluido, agregados, declarado obsoleto, desagregados o agrupados)</w:t>
      </w:r>
      <w:r w:rsidRPr="00D84336">
        <w:rPr>
          <w:rFonts w:ascii="Arial" w:hAnsi="Arial" w:cs="Arial"/>
          <w:bCs/>
          <w:spacing w:val="-3"/>
          <w:sz w:val="24"/>
          <w:szCs w:val="24"/>
          <w:lang w:val="es-ES"/>
        </w:rPr>
        <w:t xml:space="preserve"> dentro de</w:t>
      </w:r>
      <w:r w:rsidR="00CA449A" w:rsidRPr="00D84336">
        <w:rPr>
          <w:rFonts w:ascii="Arial" w:hAnsi="Arial" w:cs="Arial"/>
          <w:bCs/>
          <w:spacing w:val="-3"/>
          <w:sz w:val="24"/>
          <w:szCs w:val="24"/>
          <w:lang w:val="es-ES"/>
        </w:rPr>
        <w:t xml:space="preserve"> </w:t>
      </w:r>
      <w:r w:rsidRPr="00D84336">
        <w:rPr>
          <w:rFonts w:ascii="Arial" w:hAnsi="Arial" w:cs="Arial"/>
          <w:bCs/>
          <w:spacing w:val="-3"/>
          <w:sz w:val="24"/>
          <w:szCs w:val="24"/>
          <w:lang w:val="es-ES"/>
        </w:rPr>
        <w:t>l</w:t>
      </w:r>
      <w:r w:rsidR="00CA449A" w:rsidRPr="00D84336">
        <w:rPr>
          <w:rFonts w:ascii="Arial" w:hAnsi="Arial" w:cs="Arial"/>
          <w:bCs/>
          <w:spacing w:val="-3"/>
          <w:sz w:val="24"/>
          <w:szCs w:val="24"/>
          <w:lang w:val="es-ES"/>
        </w:rPr>
        <w:t>a</w:t>
      </w:r>
      <w:r w:rsidRPr="00D84336">
        <w:rPr>
          <w:rFonts w:ascii="Arial" w:hAnsi="Arial" w:cs="Arial"/>
          <w:bCs/>
          <w:spacing w:val="-3"/>
          <w:sz w:val="24"/>
          <w:szCs w:val="24"/>
          <w:lang w:val="es-ES"/>
        </w:rPr>
        <w:t xml:space="preserve"> Clasificación Única de Procedimientos en Salud, sus requisitos y demás especificacione</w:t>
      </w:r>
      <w:r w:rsidR="00CA449A" w:rsidRPr="00D84336">
        <w:rPr>
          <w:rFonts w:ascii="Arial" w:hAnsi="Arial" w:cs="Arial"/>
          <w:bCs/>
          <w:spacing w:val="-3"/>
          <w:sz w:val="24"/>
          <w:szCs w:val="24"/>
          <w:lang w:val="es-ES"/>
        </w:rPr>
        <w:t>s pertinentes en el desarrol</w:t>
      </w:r>
      <w:r w:rsidR="00E350CF">
        <w:rPr>
          <w:rFonts w:ascii="Arial" w:hAnsi="Arial" w:cs="Arial"/>
          <w:bCs/>
          <w:spacing w:val="-3"/>
          <w:sz w:val="24"/>
          <w:szCs w:val="24"/>
          <w:lang w:val="es-ES"/>
        </w:rPr>
        <w:t xml:space="preserve">lo del proceso de </w:t>
      </w:r>
      <w:r w:rsidR="008B30F4" w:rsidRPr="008B30F4">
        <w:rPr>
          <w:rFonts w:ascii="Arial" w:hAnsi="Arial" w:cs="Arial"/>
          <w:bCs/>
          <w:spacing w:val="-3"/>
          <w:sz w:val="24"/>
          <w:szCs w:val="24"/>
          <w:highlight w:val="yellow"/>
          <w:lang w:val="es-ES"/>
        </w:rPr>
        <w:t>modificación</w:t>
      </w:r>
      <w:r w:rsidR="00E350CF" w:rsidRPr="008B30F4">
        <w:rPr>
          <w:rFonts w:ascii="Arial" w:hAnsi="Arial" w:cs="Arial"/>
          <w:bCs/>
          <w:spacing w:val="-3"/>
          <w:sz w:val="24"/>
          <w:szCs w:val="24"/>
          <w:highlight w:val="yellow"/>
          <w:lang w:val="es-ES"/>
        </w:rPr>
        <w:t>, el</w:t>
      </w:r>
      <w:r w:rsidR="00E350CF">
        <w:rPr>
          <w:rFonts w:ascii="Arial" w:hAnsi="Arial" w:cs="Arial"/>
          <w:bCs/>
          <w:spacing w:val="-3"/>
          <w:sz w:val="24"/>
          <w:szCs w:val="24"/>
          <w:lang w:val="es-ES"/>
        </w:rPr>
        <w:t xml:space="preserve"> cual será implementado dos (2) meses después la entrada en vigencia de la presente resolución.</w:t>
      </w:r>
    </w:p>
    <w:p w:rsidR="00B8392D" w:rsidRDefault="00B8392D" w:rsidP="00CA449A">
      <w:pPr>
        <w:spacing w:before="240"/>
        <w:ind w:right="57"/>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Artículo </w:t>
      </w:r>
      <w:r w:rsidR="00E47BAF">
        <w:rPr>
          <w:rFonts w:ascii="Arial" w:hAnsi="Arial" w:cs="Arial"/>
          <w:b/>
          <w:bCs/>
          <w:spacing w:val="-3"/>
          <w:sz w:val="24"/>
          <w:szCs w:val="24"/>
          <w:lang w:val="es-ES"/>
        </w:rPr>
        <w:t>5</w:t>
      </w:r>
      <w:r w:rsidRPr="00D84336">
        <w:rPr>
          <w:rFonts w:ascii="Arial" w:hAnsi="Arial" w:cs="Arial"/>
          <w:b/>
          <w:bCs/>
          <w:spacing w:val="-3"/>
          <w:sz w:val="24"/>
          <w:szCs w:val="24"/>
          <w:lang w:val="es-ES"/>
        </w:rPr>
        <w:t xml:space="preserve">. </w:t>
      </w:r>
      <w:r>
        <w:rPr>
          <w:rFonts w:ascii="Arial" w:hAnsi="Arial" w:cs="Arial"/>
          <w:b/>
          <w:bCs/>
          <w:i/>
          <w:spacing w:val="-3"/>
          <w:sz w:val="24"/>
          <w:szCs w:val="24"/>
          <w:lang w:val="es-ES"/>
        </w:rPr>
        <w:t>Registro Único de Procedimientos en Salud</w:t>
      </w:r>
      <w:r w:rsidR="00D757B6">
        <w:rPr>
          <w:rFonts w:ascii="Arial" w:hAnsi="Arial" w:cs="Arial"/>
          <w:b/>
          <w:bCs/>
          <w:i/>
          <w:spacing w:val="-3"/>
          <w:sz w:val="24"/>
          <w:szCs w:val="24"/>
          <w:lang w:val="es-ES"/>
        </w:rPr>
        <w:t xml:space="preserve"> (RUPS)</w:t>
      </w:r>
      <w:r>
        <w:rPr>
          <w:rFonts w:ascii="Arial" w:hAnsi="Arial" w:cs="Arial"/>
          <w:b/>
          <w:bCs/>
          <w:i/>
          <w:spacing w:val="-3"/>
          <w:sz w:val="24"/>
          <w:szCs w:val="24"/>
          <w:lang w:val="es-ES"/>
        </w:rPr>
        <w:t xml:space="preserve">. </w:t>
      </w:r>
      <w:r>
        <w:rPr>
          <w:rFonts w:ascii="Arial" w:hAnsi="Arial" w:cs="Arial"/>
          <w:bCs/>
          <w:spacing w:val="-3"/>
          <w:sz w:val="24"/>
          <w:szCs w:val="24"/>
          <w:lang w:val="es-ES"/>
        </w:rPr>
        <w:t>En el marco de actualización de la CUPS y establecimiento de su metodología, la Dirección de Regulación de Beneficios, Costos y Tarifas del Aseguramiento en Salud, diseñ</w:t>
      </w:r>
      <w:r w:rsidR="00B77575">
        <w:rPr>
          <w:rFonts w:ascii="Arial" w:hAnsi="Arial" w:cs="Arial"/>
          <w:bCs/>
          <w:spacing w:val="-3"/>
          <w:sz w:val="24"/>
          <w:szCs w:val="24"/>
          <w:lang w:val="es-ES"/>
        </w:rPr>
        <w:t xml:space="preserve">ará </w:t>
      </w:r>
      <w:r>
        <w:rPr>
          <w:rFonts w:ascii="Arial" w:hAnsi="Arial" w:cs="Arial"/>
          <w:bCs/>
          <w:spacing w:val="-3"/>
          <w:sz w:val="24"/>
          <w:szCs w:val="24"/>
          <w:lang w:val="es-ES"/>
        </w:rPr>
        <w:t xml:space="preserve">la herramienta virtual </w:t>
      </w:r>
      <w:r w:rsidR="00333F43">
        <w:rPr>
          <w:rFonts w:ascii="Arial" w:hAnsi="Arial" w:cs="Arial"/>
          <w:bCs/>
          <w:spacing w:val="-3"/>
          <w:sz w:val="24"/>
          <w:szCs w:val="24"/>
          <w:lang w:val="es-ES"/>
        </w:rPr>
        <w:t xml:space="preserve">(RUPS) </w:t>
      </w:r>
      <w:r w:rsidR="00951A7D">
        <w:rPr>
          <w:rFonts w:ascii="Arial" w:hAnsi="Arial" w:cs="Arial"/>
          <w:bCs/>
          <w:spacing w:val="-3"/>
          <w:sz w:val="24"/>
          <w:szCs w:val="24"/>
          <w:lang w:val="es-ES"/>
        </w:rPr>
        <w:t xml:space="preserve">en la que las </w:t>
      </w:r>
      <w:r w:rsidR="000E7B90">
        <w:rPr>
          <w:rFonts w:ascii="Arial" w:hAnsi="Arial" w:cs="Arial"/>
          <w:bCs/>
          <w:spacing w:val="-3"/>
          <w:sz w:val="24"/>
          <w:szCs w:val="24"/>
          <w:lang w:val="es-ES"/>
        </w:rPr>
        <w:t>Agremiaciones</w:t>
      </w:r>
      <w:r w:rsidR="00951A7D">
        <w:rPr>
          <w:rFonts w:ascii="Arial" w:hAnsi="Arial" w:cs="Arial"/>
          <w:bCs/>
          <w:spacing w:val="-3"/>
          <w:sz w:val="24"/>
          <w:szCs w:val="24"/>
          <w:lang w:val="es-ES"/>
        </w:rPr>
        <w:t xml:space="preserve">, Asociaciones  y colegios </w:t>
      </w:r>
      <w:r w:rsidR="000E7B90">
        <w:rPr>
          <w:rFonts w:ascii="Arial" w:hAnsi="Arial" w:cs="Arial"/>
          <w:bCs/>
          <w:spacing w:val="-3"/>
          <w:sz w:val="24"/>
          <w:szCs w:val="24"/>
          <w:lang w:val="es-ES"/>
        </w:rPr>
        <w:t xml:space="preserve"> de Profesionales de la Salud </w:t>
      </w:r>
      <w:r w:rsidR="00B8042B">
        <w:rPr>
          <w:rFonts w:ascii="Arial" w:hAnsi="Arial" w:cs="Arial"/>
          <w:bCs/>
          <w:spacing w:val="-3"/>
          <w:sz w:val="24"/>
          <w:szCs w:val="24"/>
          <w:lang w:val="es-ES"/>
        </w:rPr>
        <w:t xml:space="preserve">que se encuentren </w:t>
      </w:r>
      <w:r w:rsidR="000E7B90">
        <w:rPr>
          <w:rFonts w:ascii="Arial" w:hAnsi="Arial" w:cs="Arial"/>
          <w:bCs/>
          <w:spacing w:val="-3"/>
          <w:sz w:val="24"/>
          <w:szCs w:val="24"/>
          <w:lang w:val="es-ES"/>
        </w:rPr>
        <w:t xml:space="preserve">debidamente </w:t>
      </w:r>
      <w:r w:rsidR="00B8042B">
        <w:rPr>
          <w:rFonts w:ascii="Arial" w:hAnsi="Arial" w:cs="Arial"/>
          <w:bCs/>
          <w:spacing w:val="-3"/>
          <w:sz w:val="24"/>
          <w:szCs w:val="24"/>
          <w:lang w:val="es-ES"/>
        </w:rPr>
        <w:t xml:space="preserve">inscritos en </w:t>
      </w:r>
      <w:r w:rsidR="00B8042B" w:rsidRPr="00B8042B">
        <w:rPr>
          <w:rFonts w:ascii="Arial" w:hAnsi="Arial" w:cs="Arial"/>
          <w:bCs/>
          <w:i/>
          <w:spacing w:val="-3"/>
          <w:sz w:val="24"/>
          <w:szCs w:val="24"/>
          <w:lang w:val="es-ES"/>
        </w:rPr>
        <w:t>“El Registro de Participación Ciudadana”</w:t>
      </w:r>
      <w:r w:rsidR="000E7B90">
        <w:rPr>
          <w:rFonts w:ascii="Arial" w:hAnsi="Arial" w:cs="Arial"/>
          <w:bCs/>
          <w:i/>
          <w:spacing w:val="-3"/>
          <w:sz w:val="24"/>
          <w:szCs w:val="24"/>
          <w:lang w:val="es-ES"/>
        </w:rPr>
        <w:t xml:space="preserve"> y en el Registro de Talento Humano</w:t>
      </w:r>
      <w:r w:rsidR="007E0FC4">
        <w:rPr>
          <w:rFonts w:ascii="Arial" w:hAnsi="Arial" w:cs="Arial"/>
          <w:bCs/>
          <w:i/>
          <w:spacing w:val="-3"/>
          <w:sz w:val="24"/>
          <w:szCs w:val="24"/>
          <w:lang w:val="es-ES"/>
        </w:rPr>
        <w:t xml:space="preserve"> en Salud “RETHUS”</w:t>
      </w:r>
      <w:r>
        <w:rPr>
          <w:rFonts w:ascii="Arial" w:hAnsi="Arial" w:cs="Arial"/>
          <w:bCs/>
          <w:spacing w:val="-3"/>
          <w:sz w:val="24"/>
          <w:szCs w:val="24"/>
          <w:lang w:val="es-ES"/>
        </w:rPr>
        <w:t xml:space="preserve">, podrán presentar sus nominaciones para la </w:t>
      </w:r>
      <w:r w:rsidR="00C3440A">
        <w:rPr>
          <w:rFonts w:ascii="Arial" w:hAnsi="Arial" w:cs="Arial"/>
          <w:bCs/>
          <w:spacing w:val="-3"/>
          <w:sz w:val="24"/>
          <w:szCs w:val="24"/>
          <w:lang w:val="es-ES"/>
        </w:rPr>
        <w:t xml:space="preserve">modificación de </w:t>
      </w:r>
      <w:r>
        <w:rPr>
          <w:rFonts w:ascii="Arial" w:hAnsi="Arial" w:cs="Arial"/>
          <w:bCs/>
          <w:spacing w:val="-3"/>
          <w:sz w:val="24"/>
          <w:szCs w:val="24"/>
          <w:lang w:val="es-ES"/>
        </w:rPr>
        <w:t>la Clasificación Única de Procedimientos en Salud.</w:t>
      </w:r>
    </w:p>
    <w:p w:rsidR="00333F43" w:rsidRDefault="00333F43" w:rsidP="00CA449A">
      <w:pPr>
        <w:spacing w:before="240"/>
        <w:ind w:right="57"/>
        <w:jc w:val="both"/>
        <w:rPr>
          <w:rFonts w:ascii="Arial" w:hAnsi="Arial" w:cs="Arial"/>
          <w:bCs/>
          <w:color w:val="FF0000"/>
          <w:spacing w:val="-3"/>
          <w:sz w:val="24"/>
          <w:szCs w:val="24"/>
          <w:lang w:val="es-ES"/>
        </w:rPr>
      </w:pPr>
      <w:r>
        <w:rPr>
          <w:rFonts w:ascii="Arial" w:hAnsi="Arial" w:cs="Arial"/>
          <w:bCs/>
          <w:spacing w:val="-3"/>
          <w:sz w:val="24"/>
          <w:szCs w:val="24"/>
          <w:lang w:val="es-ES"/>
        </w:rPr>
        <w:t xml:space="preserve">Dicha herramienta tendrá un </w:t>
      </w:r>
      <w:r w:rsidRPr="008475B8">
        <w:rPr>
          <w:rFonts w:ascii="Arial" w:hAnsi="Arial" w:cs="Arial"/>
          <w:bCs/>
          <w:spacing w:val="-3"/>
          <w:sz w:val="24"/>
          <w:szCs w:val="24"/>
          <w:lang w:val="es-ES"/>
        </w:rPr>
        <w:t xml:space="preserve">instructivo de diligenciamiento el cual </w:t>
      </w:r>
      <w:r w:rsidR="00C3440A" w:rsidRPr="00C3440A">
        <w:rPr>
          <w:rFonts w:ascii="Arial" w:hAnsi="Arial" w:cs="Arial"/>
          <w:bCs/>
          <w:spacing w:val="-3"/>
          <w:sz w:val="24"/>
          <w:szCs w:val="24"/>
          <w:highlight w:val="yellow"/>
          <w:lang w:val="es-ES"/>
        </w:rPr>
        <w:t>se dispondrá en la página web del ministerio</w:t>
      </w:r>
      <w:r w:rsidR="00CA5F5B" w:rsidRPr="00C3440A">
        <w:rPr>
          <w:rFonts w:ascii="Arial" w:hAnsi="Arial" w:cs="Arial"/>
          <w:bCs/>
          <w:spacing w:val="-3"/>
          <w:sz w:val="24"/>
          <w:szCs w:val="24"/>
          <w:highlight w:val="yellow"/>
          <w:lang w:val="es-ES"/>
        </w:rPr>
        <w:t>.</w:t>
      </w:r>
    </w:p>
    <w:p w:rsidR="00CA5F5B" w:rsidRDefault="00CA5F5B" w:rsidP="00CA5F5B">
      <w:pPr>
        <w:spacing w:before="240"/>
        <w:ind w:right="57"/>
        <w:jc w:val="both"/>
        <w:rPr>
          <w:rFonts w:ascii="Arial" w:hAnsi="Arial" w:cs="Arial"/>
          <w:bCs/>
          <w:spacing w:val="-3"/>
          <w:sz w:val="24"/>
          <w:szCs w:val="24"/>
          <w:lang w:val="es-ES"/>
        </w:rPr>
      </w:pPr>
      <w:r>
        <w:rPr>
          <w:rFonts w:ascii="Arial" w:hAnsi="Arial" w:cs="Arial"/>
          <w:b/>
          <w:bCs/>
          <w:spacing w:val="-3"/>
          <w:sz w:val="24"/>
          <w:szCs w:val="24"/>
          <w:lang w:val="es-ES"/>
        </w:rPr>
        <w:t xml:space="preserve">Parágrafo: </w:t>
      </w:r>
      <w:r>
        <w:rPr>
          <w:rFonts w:ascii="Arial" w:hAnsi="Arial" w:cs="Arial"/>
          <w:bCs/>
          <w:spacing w:val="-3"/>
          <w:sz w:val="24"/>
          <w:szCs w:val="24"/>
          <w:lang w:val="es-ES"/>
        </w:rPr>
        <w:t xml:space="preserve">El Ministerio, contará con un término no superior a cuatro (4) meses una vez implementada la metodología de actualización de la Clasificación Única de Procedimientos en Salud, para </w:t>
      </w:r>
      <w:r w:rsidR="008463E4">
        <w:rPr>
          <w:rFonts w:ascii="Arial" w:hAnsi="Arial" w:cs="Arial"/>
          <w:bCs/>
          <w:spacing w:val="-3"/>
          <w:sz w:val="24"/>
          <w:szCs w:val="24"/>
          <w:lang w:val="es-ES"/>
        </w:rPr>
        <w:t>poner en funcionamiento la herramienta diseñada para las Nominaciones, esto es, el Registro Único de Procedimientos en Salud (RUPS).</w:t>
      </w:r>
    </w:p>
    <w:p w:rsidR="00C3440A" w:rsidRDefault="00C3440A" w:rsidP="00CA5F5B">
      <w:pPr>
        <w:spacing w:before="240"/>
        <w:ind w:right="57"/>
        <w:jc w:val="both"/>
        <w:rPr>
          <w:rFonts w:ascii="Arial" w:hAnsi="Arial" w:cs="Arial"/>
          <w:bCs/>
          <w:spacing w:val="-3"/>
          <w:sz w:val="24"/>
          <w:szCs w:val="24"/>
          <w:lang w:val="es-ES"/>
        </w:rPr>
      </w:pPr>
      <w:r w:rsidRPr="00B25483">
        <w:rPr>
          <w:rFonts w:ascii="Arial" w:hAnsi="Arial" w:cs="Arial"/>
          <w:b/>
          <w:bCs/>
          <w:spacing w:val="-3"/>
          <w:sz w:val="24"/>
          <w:szCs w:val="24"/>
          <w:highlight w:val="yellow"/>
          <w:lang w:val="es-ES"/>
        </w:rPr>
        <w:t>Parágrafo transitorio</w:t>
      </w:r>
      <w:r w:rsidRPr="009B7D00">
        <w:rPr>
          <w:rFonts w:ascii="Arial" w:hAnsi="Arial" w:cs="Arial"/>
          <w:bCs/>
          <w:spacing w:val="-3"/>
          <w:sz w:val="24"/>
          <w:szCs w:val="24"/>
          <w:highlight w:val="yellow"/>
          <w:lang w:val="es-ES"/>
        </w:rPr>
        <w:t>: en tanto se implementa el mecanismo acá previsto, la Dirección de Regulación de Beneficios, Costos y Tarifas del Aseguramiento convocará las  sociedades científicas para continuar la act</w:t>
      </w:r>
      <w:r w:rsidR="009B7D00" w:rsidRPr="009B7D00">
        <w:rPr>
          <w:rFonts w:ascii="Arial" w:hAnsi="Arial" w:cs="Arial"/>
          <w:bCs/>
          <w:spacing w:val="-3"/>
          <w:sz w:val="24"/>
          <w:szCs w:val="24"/>
          <w:highlight w:val="yellow"/>
          <w:lang w:val="es-ES"/>
        </w:rPr>
        <w:t>ualización de la CUPS.</w:t>
      </w:r>
    </w:p>
    <w:p w:rsidR="009B7D00" w:rsidRDefault="00C3440A" w:rsidP="009B7D00">
      <w:pPr>
        <w:spacing w:before="240"/>
        <w:ind w:right="57"/>
        <w:jc w:val="both"/>
        <w:rPr>
          <w:rFonts w:ascii="Arial" w:hAnsi="Arial" w:cs="Arial"/>
          <w:bCs/>
          <w:spacing w:val="-3"/>
          <w:sz w:val="24"/>
          <w:szCs w:val="24"/>
          <w:lang w:val="es-ES"/>
        </w:rPr>
      </w:pPr>
      <w:r>
        <w:rPr>
          <w:rFonts w:ascii="Arial" w:hAnsi="Arial" w:cs="Arial"/>
          <w:bCs/>
          <w:spacing w:val="-3"/>
          <w:sz w:val="24"/>
          <w:szCs w:val="24"/>
          <w:lang w:val="es-ES"/>
        </w:rPr>
        <w:t xml:space="preserve"> </w:t>
      </w:r>
      <w:r w:rsidR="000C6A39" w:rsidRPr="00D84336">
        <w:rPr>
          <w:rFonts w:ascii="Arial" w:hAnsi="Arial" w:cs="Arial"/>
          <w:b/>
          <w:bCs/>
          <w:spacing w:val="-3"/>
          <w:sz w:val="24"/>
          <w:szCs w:val="24"/>
          <w:lang w:val="es-ES"/>
        </w:rPr>
        <w:t xml:space="preserve">Artículo </w:t>
      </w:r>
      <w:r w:rsidR="00E47BAF">
        <w:rPr>
          <w:rFonts w:ascii="Arial" w:hAnsi="Arial" w:cs="Arial"/>
          <w:b/>
          <w:bCs/>
          <w:spacing w:val="-3"/>
          <w:sz w:val="24"/>
          <w:szCs w:val="24"/>
          <w:lang w:val="es-ES"/>
        </w:rPr>
        <w:t>6</w:t>
      </w:r>
      <w:r w:rsidR="000C6A39" w:rsidRPr="00D84336">
        <w:rPr>
          <w:rFonts w:ascii="Arial" w:hAnsi="Arial" w:cs="Arial"/>
          <w:b/>
          <w:bCs/>
          <w:spacing w:val="-3"/>
          <w:sz w:val="24"/>
          <w:szCs w:val="24"/>
          <w:lang w:val="es-ES"/>
        </w:rPr>
        <w:t xml:space="preserve">. </w:t>
      </w:r>
      <w:r w:rsidR="000C6A39" w:rsidRPr="00D84336">
        <w:rPr>
          <w:rFonts w:ascii="Arial" w:hAnsi="Arial" w:cs="Arial"/>
          <w:b/>
          <w:bCs/>
          <w:i/>
          <w:spacing w:val="-3"/>
          <w:sz w:val="24"/>
          <w:szCs w:val="24"/>
          <w:lang w:val="es-ES"/>
        </w:rPr>
        <w:t xml:space="preserve">Nominaciones Externas. </w:t>
      </w:r>
      <w:r w:rsidR="00576666">
        <w:rPr>
          <w:rFonts w:ascii="Arial" w:hAnsi="Arial" w:cs="Arial"/>
          <w:bCs/>
          <w:spacing w:val="-3"/>
          <w:sz w:val="24"/>
          <w:szCs w:val="24"/>
          <w:lang w:val="es-ES"/>
        </w:rPr>
        <w:t>Las Agremiaciones, Asociaciones  y colegios  de Profesionales de la Salud</w:t>
      </w:r>
      <w:r w:rsidR="008C3D08" w:rsidRPr="00D84336">
        <w:rPr>
          <w:rFonts w:ascii="Arial" w:hAnsi="Arial" w:cs="Arial"/>
          <w:bCs/>
          <w:spacing w:val="-3"/>
          <w:sz w:val="24"/>
          <w:szCs w:val="24"/>
          <w:lang w:val="es-ES"/>
        </w:rPr>
        <w:t xml:space="preserve"> </w:t>
      </w:r>
      <w:r w:rsidR="000C6A39" w:rsidRPr="00D84336">
        <w:rPr>
          <w:rFonts w:ascii="Arial" w:hAnsi="Arial" w:cs="Arial"/>
          <w:bCs/>
          <w:spacing w:val="-3"/>
          <w:sz w:val="24"/>
          <w:szCs w:val="24"/>
          <w:lang w:val="es-ES"/>
        </w:rPr>
        <w:t>que present</w:t>
      </w:r>
      <w:r w:rsidR="0057440C" w:rsidRPr="00D84336">
        <w:rPr>
          <w:rFonts w:ascii="Arial" w:hAnsi="Arial" w:cs="Arial"/>
          <w:bCs/>
          <w:spacing w:val="-3"/>
          <w:sz w:val="24"/>
          <w:szCs w:val="24"/>
          <w:lang w:val="es-ES"/>
        </w:rPr>
        <w:t>en</w:t>
      </w:r>
      <w:r w:rsidR="000C6A39" w:rsidRPr="00D84336">
        <w:rPr>
          <w:rFonts w:ascii="Arial" w:hAnsi="Arial" w:cs="Arial"/>
          <w:bCs/>
          <w:spacing w:val="-3"/>
          <w:sz w:val="24"/>
          <w:szCs w:val="24"/>
          <w:lang w:val="es-ES"/>
        </w:rPr>
        <w:t xml:space="preserve"> una nominación para la </w:t>
      </w:r>
      <w:r w:rsidR="009B7D00" w:rsidRPr="009B7D00">
        <w:rPr>
          <w:rFonts w:ascii="Arial" w:hAnsi="Arial" w:cs="Arial"/>
          <w:bCs/>
          <w:spacing w:val="-3"/>
          <w:sz w:val="24"/>
          <w:szCs w:val="24"/>
          <w:highlight w:val="yellow"/>
          <w:lang w:val="es-ES"/>
        </w:rPr>
        <w:t>modificación</w:t>
      </w:r>
      <w:r w:rsidR="009B7D00">
        <w:rPr>
          <w:rFonts w:ascii="Arial" w:hAnsi="Arial" w:cs="Arial"/>
          <w:bCs/>
          <w:spacing w:val="-3"/>
          <w:sz w:val="24"/>
          <w:szCs w:val="24"/>
          <w:lang w:val="es-ES"/>
        </w:rPr>
        <w:t xml:space="preserve"> </w:t>
      </w:r>
      <w:r w:rsidR="000C6A39" w:rsidRPr="00D84336">
        <w:rPr>
          <w:rFonts w:ascii="Arial" w:hAnsi="Arial" w:cs="Arial"/>
          <w:bCs/>
          <w:spacing w:val="-3"/>
          <w:sz w:val="24"/>
          <w:szCs w:val="24"/>
          <w:lang w:val="es-ES"/>
        </w:rPr>
        <w:t xml:space="preserve">de la Clasificación Única de Procedimientos en Salud, deberán diligenciar el formulario de </w:t>
      </w:r>
      <w:r w:rsidR="000C6A39" w:rsidRPr="00D84336">
        <w:rPr>
          <w:rFonts w:ascii="Arial" w:hAnsi="Arial" w:cs="Arial"/>
          <w:bCs/>
          <w:spacing w:val="-3"/>
          <w:sz w:val="24"/>
          <w:szCs w:val="24"/>
          <w:lang w:val="es-ES"/>
        </w:rPr>
        <w:lastRenderedPageBreak/>
        <w:t>Registro Único de Procedimientos en Salud –RUPS-, establecido por éste Ministerio</w:t>
      </w:r>
      <w:r w:rsidR="008C3D08">
        <w:rPr>
          <w:rFonts w:ascii="Arial" w:hAnsi="Arial" w:cs="Arial"/>
          <w:bCs/>
          <w:spacing w:val="-3"/>
          <w:sz w:val="24"/>
          <w:szCs w:val="24"/>
          <w:lang w:val="es-ES"/>
        </w:rPr>
        <w:t>,</w:t>
      </w:r>
      <w:r w:rsidR="000C6A39" w:rsidRPr="00D84336">
        <w:rPr>
          <w:rFonts w:ascii="Arial" w:hAnsi="Arial" w:cs="Arial"/>
          <w:bCs/>
          <w:spacing w:val="-3"/>
          <w:sz w:val="24"/>
          <w:szCs w:val="24"/>
          <w:lang w:val="es-ES"/>
        </w:rPr>
        <w:t xml:space="preserve"> que estará disponible </w:t>
      </w:r>
      <w:r w:rsidR="000C6A39" w:rsidRPr="009B7D00">
        <w:rPr>
          <w:rFonts w:ascii="Arial" w:hAnsi="Arial" w:cs="Arial"/>
          <w:bCs/>
          <w:spacing w:val="-3"/>
          <w:sz w:val="24"/>
          <w:szCs w:val="24"/>
          <w:highlight w:val="yellow"/>
          <w:lang w:val="es-ES"/>
        </w:rPr>
        <w:t xml:space="preserve">en la página web de la </w:t>
      </w:r>
      <w:r w:rsidR="009B7D00" w:rsidRPr="009B7D00">
        <w:rPr>
          <w:rFonts w:ascii="Arial" w:hAnsi="Arial" w:cs="Arial"/>
          <w:bCs/>
          <w:spacing w:val="-3"/>
          <w:sz w:val="24"/>
          <w:szCs w:val="24"/>
          <w:highlight w:val="yellow"/>
          <w:lang w:val="es-ES"/>
        </w:rPr>
        <w:t>este ministerio.</w:t>
      </w:r>
    </w:p>
    <w:p w:rsidR="000C6A39" w:rsidRPr="00D84336" w:rsidRDefault="000C6A39" w:rsidP="000C6A39">
      <w:pPr>
        <w:pStyle w:val="Sinespaciado"/>
        <w:jc w:val="both"/>
        <w:rPr>
          <w:rFonts w:ascii="Arial" w:hAnsi="Arial" w:cs="Arial"/>
          <w:bCs/>
          <w:spacing w:val="-3"/>
          <w:sz w:val="24"/>
          <w:szCs w:val="24"/>
          <w:lang w:val="es-ES"/>
        </w:rPr>
      </w:pPr>
    </w:p>
    <w:p w:rsidR="009B7D00" w:rsidRPr="009B7D00" w:rsidRDefault="000C6A39" w:rsidP="000C6A39">
      <w:pPr>
        <w:pStyle w:val="Sinespaciado"/>
        <w:jc w:val="both"/>
        <w:rPr>
          <w:rFonts w:ascii="Arial" w:hAnsi="Arial" w:cs="Arial"/>
          <w:bCs/>
          <w:spacing w:val="-3"/>
          <w:sz w:val="24"/>
          <w:szCs w:val="24"/>
          <w:highlight w:val="yellow"/>
          <w:lang w:val="es-ES"/>
        </w:rPr>
      </w:pPr>
      <w:r w:rsidRPr="009B7D00">
        <w:rPr>
          <w:rFonts w:ascii="Arial" w:hAnsi="Arial" w:cs="Arial"/>
          <w:bCs/>
          <w:spacing w:val="-3"/>
          <w:sz w:val="24"/>
          <w:szCs w:val="24"/>
          <w:highlight w:val="yellow"/>
          <w:lang w:val="es-ES"/>
        </w:rPr>
        <w:t xml:space="preserve">Las propuestas deberán ir acompañadas de </w:t>
      </w:r>
      <w:r w:rsidR="00246218" w:rsidRPr="009B7D00">
        <w:rPr>
          <w:rFonts w:ascii="Arial" w:hAnsi="Arial" w:cs="Arial"/>
          <w:bCs/>
          <w:spacing w:val="-3"/>
          <w:sz w:val="24"/>
          <w:szCs w:val="24"/>
          <w:highlight w:val="yellow"/>
          <w:lang w:val="es-ES"/>
        </w:rPr>
        <w:t>los</w:t>
      </w:r>
      <w:r w:rsidRPr="009B7D00">
        <w:rPr>
          <w:rFonts w:ascii="Arial" w:hAnsi="Arial" w:cs="Arial"/>
          <w:bCs/>
          <w:spacing w:val="-3"/>
          <w:sz w:val="24"/>
          <w:szCs w:val="24"/>
          <w:highlight w:val="yellow"/>
          <w:lang w:val="es-ES"/>
        </w:rPr>
        <w:t xml:space="preserve"> soporte</w:t>
      </w:r>
      <w:r w:rsidR="00246218" w:rsidRPr="009B7D00">
        <w:rPr>
          <w:rFonts w:ascii="Arial" w:hAnsi="Arial" w:cs="Arial"/>
          <w:bCs/>
          <w:spacing w:val="-3"/>
          <w:sz w:val="24"/>
          <w:szCs w:val="24"/>
          <w:highlight w:val="yellow"/>
          <w:lang w:val="es-ES"/>
        </w:rPr>
        <w:t xml:space="preserve">s </w:t>
      </w:r>
      <w:r w:rsidRPr="009B7D00">
        <w:rPr>
          <w:rFonts w:ascii="Arial" w:hAnsi="Arial" w:cs="Arial"/>
          <w:bCs/>
          <w:spacing w:val="-3"/>
          <w:sz w:val="24"/>
          <w:szCs w:val="24"/>
          <w:highlight w:val="yellow"/>
          <w:lang w:val="es-ES"/>
        </w:rPr>
        <w:t>documental</w:t>
      </w:r>
      <w:r w:rsidR="00246218" w:rsidRPr="009B7D00">
        <w:rPr>
          <w:rFonts w:ascii="Arial" w:hAnsi="Arial" w:cs="Arial"/>
          <w:bCs/>
          <w:spacing w:val="-3"/>
          <w:sz w:val="24"/>
          <w:szCs w:val="24"/>
          <w:highlight w:val="yellow"/>
          <w:lang w:val="es-ES"/>
        </w:rPr>
        <w:t xml:space="preserve">es </w:t>
      </w:r>
      <w:r w:rsidR="009B7D00" w:rsidRPr="009B7D00">
        <w:rPr>
          <w:rFonts w:ascii="Arial" w:hAnsi="Arial" w:cs="Arial"/>
          <w:bCs/>
          <w:spacing w:val="-3"/>
          <w:sz w:val="24"/>
          <w:szCs w:val="24"/>
          <w:highlight w:val="yellow"/>
          <w:lang w:val="es-ES"/>
        </w:rPr>
        <w:t>respectivos. Dentro de los soportes documentales como mínimo se deberá</w:t>
      </w:r>
      <w:r w:rsidR="00961CA7">
        <w:rPr>
          <w:rFonts w:ascii="Arial" w:hAnsi="Arial" w:cs="Arial"/>
          <w:bCs/>
          <w:spacing w:val="-3"/>
          <w:sz w:val="24"/>
          <w:szCs w:val="24"/>
          <w:highlight w:val="yellow"/>
          <w:lang w:val="es-ES"/>
        </w:rPr>
        <w:t>n</w:t>
      </w:r>
      <w:r w:rsidR="009B7D00" w:rsidRPr="009B7D00">
        <w:rPr>
          <w:rFonts w:ascii="Arial" w:hAnsi="Arial" w:cs="Arial"/>
          <w:bCs/>
          <w:spacing w:val="-3"/>
          <w:sz w:val="24"/>
          <w:szCs w:val="24"/>
          <w:highlight w:val="yellow"/>
          <w:lang w:val="es-ES"/>
        </w:rPr>
        <w:t xml:space="preserve"> encontrar los documentos o pruebas que demuestren (</w:t>
      </w:r>
      <w:r w:rsidR="00961CA7">
        <w:rPr>
          <w:rFonts w:ascii="Arial" w:hAnsi="Arial" w:cs="Arial"/>
          <w:bCs/>
          <w:spacing w:val="-3"/>
          <w:sz w:val="24"/>
          <w:szCs w:val="24"/>
          <w:highlight w:val="yellow"/>
          <w:lang w:val="es-ES"/>
        </w:rPr>
        <w:t xml:space="preserve">con </w:t>
      </w:r>
      <w:r w:rsidR="009B7D00" w:rsidRPr="009B7D00">
        <w:rPr>
          <w:rFonts w:ascii="Arial" w:hAnsi="Arial" w:cs="Arial"/>
          <w:bCs/>
          <w:spacing w:val="-3"/>
          <w:sz w:val="24"/>
          <w:szCs w:val="24"/>
          <w:highlight w:val="yellow"/>
          <w:lang w:val="es-ES"/>
        </w:rPr>
        <w:t>evidencia) que el procedimiento es seguro</w:t>
      </w:r>
      <w:r w:rsidR="00961CA7">
        <w:rPr>
          <w:rFonts w:ascii="Arial" w:hAnsi="Arial" w:cs="Arial"/>
          <w:bCs/>
          <w:spacing w:val="-3"/>
          <w:sz w:val="24"/>
          <w:szCs w:val="24"/>
          <w:highlight w:val="yellow"/>
          <w:lang w:val="es-ES"/>
        </w:rPr>
        <w:t xml:space="preserve"> y</w:t>
      </w:r>
      <w:r w:rsidR="00B25483">
        <w:rPr>
          <w:rFonts w:ascii="Arial" w:hAnsi="Arial" w:cs="Arial"/>
          <w:bCs/>
          <w:spacing w:val="-3"/>
          <w:sz w:val="24"/>
          <w:szCs w:val="24"/>
          <w:highlight w:val="yellow"/>
          <w:lang w:val="es-ES"/>
        </w:rPr>
        <w:t xml:space="preserve"> </w:t>
      </w:r>
      <w:r w:rsidR="009B7D00" w:rsidRPr="009B7D00">
        <w:rPr>
          <w:rFonts w:ascii="Arial" w:hAnsi="Arial" w:cs="Arial"/>
          <w:bCs/>
          <w:spacing w:val="-3"/>
          <w:sz w:val="24"/>
          <w:szCs w:val="24"/>
          <w:highlight w:val="yellow"/>
          <w:lang w:val="es-ES"/>
        </w:rPr>
        <w:t>eficaz</w:t>
      </w:r>
      <w:r w:rsidR="00B25483">
        <w:rPr>
          <w:rFonts w:ascii="Arial" w:hAnsi="Arial" w:cs="Arial"/>
          <w:bCs/>
          <w:spacing w:val="-3"/>
          <w:sz w:val="24"/>
          <w:szCs w:val="24"/>
          <w:highlight w:val="yellow"/>
          <w:lang w:val="es-ES"/>
        </w:rPr>
        <w:t xml:space="preserve">, la declaratoria </w:t>
      </w:r>
      <w:r w:rsidR="009B7D00" w:rsidRPr="009B7D00">
        <w:rPr>
          <w:rFonts w:ascii="Arial" w:hAnsi="Arial" w:cs="Arial"/>
          <w:bCs/>
          <w:spacing w:val="-3"/>
          <w:sz w:val="24"/>
          <w:szCs w:val="24"/>
          <w:highlight w:val="yellow"/>
          <w:lang w:val="es-ES"/>
        </w:rPr>
        <w:t>que no es experimental</w:t>
      </w:r>
      <w:r w:rsidR="00B25483">
        <w:rPr>
          <w:rFonts w:ascii="Arial" w:hAnsi="Arial" w:cs="Arial"/>
          <w:bCs/>
          <w:spacing w:val="-3"/>
          <w:sz w:val="24"/>
          <w:szCs w:val="24"/>
          <w:highlight w:val="yellow"/>
          <w:lang w:val="es-ES"/>
        </w:rPr>
        <w:t xml:space="preserve"> con su respectiva evidencia y la forma de </w:t>
      </w:r>
      <w:r w:rsidR="007F19D0">
        <w:rPr>
          <w:rFonts w:ascii="Arial" w:hAnsi="Arial" w:cs="Arial"/>
          <w:bCs/>
          <w:spacing w:val="-3"/>
          <w:sz w:val="24"/>
          <w:szCs w:val="24"/>
          <w:highlight w:val="yellow"/>
          <w:lang w:val="es-ES"/>
        </w:rPr>
        <w:t>realizar</w:t>
      </w:r>
      <w:r w:rsidR="00B25483">
        <w:rPr>
          <w:rFonts w:ascii="Arial" w:hAnsi="Arial" w:cs="Arial"/>
          <w:bCs/>
          <w:spacing w:val="-3"/>
          <w:sz w:val="24"/>
          <w:szCs w:val="24"/>
          <w:highlight w:val="yellow"/>
          <w:lang w:val="es-ES"/>
        </w:rPr>
        <w:t xml:space="preserve"> o ejecutar el procedimiento identificando sus riesgos</w:t>
      </w:r>
      <w:r w:rsidR="007F19D0">
        <w:rPr>
          <w:rFonts w:ascii="Arial" w:hAnsi="Arial" w:cs="Arial"/>
          <w:bCs/>
          <w:spacing w:val="-3"/>
          <w:sz w:val="24"/>
          <w:szCs w:val="24"/>
          <w:highlight w:val="yellow"/>
          <w:lang w:val="es-ES"/>
        </w:rPr>
        <w:t xml:space="preserve"> para salud</w:t>
      </w:r>
      <w:r w:rsidR="00B25483">
        <w:rPr>
          <w:rFonts w:ascii="Arial" w:hAnsi="Arial" w:cs="Arial"/>
          <w:bCs/>
          <w:spacing w:val="-3"/>
          <w:sz w:val="24"/>
          <w:szCs w:val="24"/>
          <w:highlight w:val="yellow"/>
          <w:lang w:val="es-ES"/>
        </w:rPr>
        <w:t xml:space="preserve">, recursos humano necesario y </w:t>
      </w:r>
      <w:r w:rsidR="007F19D0">
        <w:rPr>
          <w:rFonts w:ascii="Arial" w:hAnsi="Arial" w:cs="Arial"/>
          <w:bCs/>
          <w:spacing w:val="-3"/>
          <w:sz w:val="24"/>
          <w:szCs w:val="24"/>
          <w:highlight w:val="yellow"/>
          <w:lang w:val="es-ES"/>
        </w:rPr>
        <w:t>condiciones</w:t>
      </w:r>
      <w:r w:rsidR="00B25483">
        <w:rPr>
          <w:rFonts w:ascii="Arial" w:hAnsi="Arial" w:cs="Arial"/>
          <w:bCs/>
          <w:spacing w:val="-3"/>
          <w:sz w:val="24"/>
          <w:szCs w:val="24"/>
          <w:highlight w:val="yellow"/>
          <w:lang w:val="es-ES"/>
        </w:rPr>
        <w:t xml:space="preserve"> de </w:t>
      </w:r>
      <w:r w:rsidR="007F19D0">
        <w:rPr>
          <w:rFonts w:ascii="Arial" w:hAnsi="Arial" w:cs="Arial"/>
          <w:bCs/>
          <w:spacing w:val="-3"/>
          <w:sz w:val="24"/>
          <w:szCs w:val="24"/>
          <w:highlight w:val="yellow"/>
          <w:lang w:val="es-ES"/>
        </w:rPr>
        <w:t>habilitación</w:t>
      </w:r>
      <w:r w:rsidR="009B7D00" w:rsidRPr="009B7D00">
        <w:rPr>
          <w:rFonts w:ascii="Arial" w:hAnsi="Arial" w:cs="Arial"/>
          <w:bCs/>
          <w:spacing w:val="-3"/>
          <w:sz w:val="24"/>
          <w:szCs w:val="24"/>
          <w:highlight w:val="yellow"/>
          <w:lang w:val="es-ES"/>
        </w:rPr>
        <w:t>. Se podrán solicitar evidencia o pruebas que demuestren la efectividad del procedimiento, según aplique.</w:t>
      </w:r>
    </w:p>
    <w:p w:rsidR="009B7D00" w:rsidRPr="009B7D00" w:rsidRDefault="009B7D00" w:rsidP="000C6A39">
      <w:pPr>
        <w:pStyle w:val="Sinespaciado"/>
        <w:jc w:val="both"/>
        <w:rPr>
          <w:rFonts w:ascii="Arial" w:hAnsi="Arial" w:cs="Arial"/>
          <w:bCs/>
          <w:spacing w:val="-3"/>
          <w:sz w:val="24"/>
          <w:szCs w:val="24"/>
          <w:highlight w:val="yellow"/>
          <w:lang w:val="es-ES"/>
        </w:rPr>
      </w:pPr>
    </w:p>
    <w:p w:rsidR="000C6A39" w:rsidRPr="00D84336" w:rsidRDefault="009B7D00" w:rsidP="000C6A39">
      <w:pPr>
        <w:pStyle w:val="Sinespaciado"/>
        <w:jc w:val="both"/>
        <w:rPr>
          <w:rFonts w:ascii="Arial" w:hAnsi="Arial" w:cs="Arial"/>
          <w:bCs/>
          <w:spacing w:val="-3"/>
          <w:sz w:val="24"/>
          <w:szCs w:val="24"/>
          <w:lang w:val="es-ES"/>
        </w:rPr>
      </w:pPr>
      <w:r w:rsidRPr="009B7D00">
        <w:rPr>
          <w:rFonts w:ascii="Arial" w:hAnsi="Arial" w:cs="Arial"/>
          <w:bCs/>
          <w:spacing w:val="-3"/>
          <w:sz w:val="24"/>
          <w:szCs w:val="24"/>
          <w:highlight w:val="yellow"/>
          <w:lang w:val="es-ES"/>
        </w:rPr>
        <w:t>En todo caso las propuestas deben venir acompañados  de los</w:t>
      </w:r>
      <w:r w:rsidR="00576666" w:rsidRPr="009B7D00">
        <w:rPr>
          <w:rFonts w:ascii="Arial" w:hAnsi="Arial" w:cs="Arial"/>
          <w:bCs/>
          <w:spacing w:val="-3"/>
          <w:sz w:val="24"/>
          <w:szCs w:val="24"/>
          <w:highlight w:val="yellow"/>
          <w:lang w:val="es-ES"/>
        </w:rPr>
        <w:t xml:space="preserve"> demás </w:t>
      </w:r>
      <w:r w:rsidRPr="009B7D00">
        <w:rPr>
          <w:rFonts w:ascii="Arial" w:hAnsi="Arial" w:cs="Arial"/>
          <w:bCs/>
          <w:spacing w:val="-3"/>
          <w:sz w:val="24"/>
          <w:szCs w:val="24"/>
          <w:highlight w:val="yellow"/>
          <w:lang w:val="es-ES"/>
        </w:rPr>
        <w:t xml:space="preserve">requisitos establecidos </w:t>
      </w:r>
      <w:r w:rsidR="00246218" w:rsidRPr="009B7D00">
        <w:rPr>
          <w:rFonts w:ascii="Arial" w:hAnsi="Arial" w:cs="Arial"/>
          <w:bCs/>
          <w:spacing w:val="-3"/>
          <w:sz w:val="24"/>
          <w:szCs w:val="24"/>
          <w:highlight w:val="yellow"/>
          <w:lang w:val="es-ES"/>
        </w:rPr>
        <w:t>en</w:t>
      </w:r>
      <w:r w:rsidR="0057440C" w:rsidRPr="009B7D00">
        <w:rPr>
          <w:rFonts w:ascii="Arial" w:hAnsi="Arial" w:cs="Arial"/>
          <w:bCs/>
          <w:spacing w:val="-3"/>
          <w:sz w:val="24"/>
          <w:szCs w:val="24"/>
          <w:highlight w:val="yellow"/>
          <w:lang w:val="es-ES"/>
        </w:rPr>
        <w:t xml:space="preserve"> el RUPS</w:t>
      </w:r>
      <w:r w:rsidR="004C28C0" w:rsidRPr="009B7D00">
        <w:rPr>
          <w:rFonts w:ascii="Arial" w:hAnsi="Arial" w:cs="Arial"/>
          <w:bCs/>
          <w:spacing w:val="-3"/>
          <w:sz w:val="24"/>
          <w:szCs w:val="24"/>
          <w:highlight w:val="yellow"/>
          <w:lang w:val="es-ES"/>
        </w:rPr>
        <w:t xml:space="preserve">, con el fin de dar </w:t>
      </w:r>
      <w:r w:rsidR="000C6A39" w:rsidRPr="009B7D00">
        <w:rPr>
          <w:rFonts w:ascii="Arial" w:hAnsi="Arial" w:cs="Arial"/>
          <w:bCs/>
          <w:spacing w:val="-3"/>
          <w:sz w:val="24"/>
          <w:szCs w:val="24"/>
          <w:highlight w:val="yellow"/>
          <w:lang w:val="es-ES"/>
        </w:rPr>
        <w:t>claridad a la hora de su valoración</w:t>
      </w:r>
      <w:r w:rsidR="003041B2" w:rsidRPr="009B7D00">
        <w:rPr>
          <w:rFonts w:ascii="Arial" w:hAnsi="Arial" w:cs="Arial"/>
          <w:bCs/>
          <w:spacing w:val="-3"/>
          <w:sz w:val="24"/>
          <w:szCs w:val="24"/>
          <w:highlight w:val="yellow"/>
          <w:lang w:val="es-ES"/>
        </w:rPr>
        <w:t xml:space="preserve"> y decisión</w:t>
      </w:r>
      <w:r w:rsidR="000C6A39" w:rsidRPr="009B7D00">
        <w:rPr>
          <w:rFonts w:ascii="Arial" w:hAnsi="Arial" w:cs="Arial"/>
          <w:bCs/>
          <w:spacing w:val="-3"/>
          <w:sz w:val="24"/>
          <w:szCs w:val="24"/>
          <w:highlight w:val="yellow"/>
          <w:lang w:val="es-ES"/>
        </w:rPr>
        <w:t xml:space="preserve"> por parte del Comité de Regulación de Procedimientos en Salud y el Ministerio de Salud y Protección Social.</w:t>
      </w:r>
    </w:p>
    <w:p w:rsidR="0057440C" w:rsidRPr="00D84336" w:rsidRDefault="0057440C" w:rsidP="000C6A39">
      <w:pPr>
        <w:pStyle w:val="Sinespaciado"/>
        <w:jc w:val="both"/>
        <w:rPr>
          <w:rFonts w:ascii="Arial" w:hAnsi="Arial" w:cs="Arial"/>
          <w:bCs/>
          <w:spacing w:val="-3"/>
          <w:sz w:val="24"/>
          <w:szCs w:val="24"/>
          <w:lang w:val="es-ES"/>
        </w:rPr>
      </w:pPr>
    </w:p>
    <w:p w:rsidR="000C6A39" w:rsidRPr="00D84336" w:rsidRDefault="000C6A39" w:rsidP="000C6A39">
      <w:pPr>
        <w:pStyle w:val="Sinespaciado"/>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Parágrafo 1: </w:t>
      </w:r>
      <w:r w:rsidRPr="00D84336">
        <w:rPr>
          <w:rFonts w:ascii="Arial" w:hAnsi="Arial" w:cs="Arial"/>
          <w:bCs/>
          <w:spacing w:val="-3"/>
          <w:sz w:val="24"/>
          <w:szCs w:val="24"/>
          <w:lang w:val="es-ES"/>
        </w:rPr>
        <w:t xml:space="preserve">Las nominaciones que pretendan ser valoradas </w:t>
      </w:r>
      <w:r w:rsidR="00411580" w:rsidRPr="00D84336">
        <w:rPr>
          <w:rFonts w:ascii="Arial" w:hAnsi="Arial" w:cs="Arial"/>
          <w:bCs/>
          <w:spacing w:val="-3"/>
          <w:sz w:val="24"/>
          <w:szCs w:val="24"/>
          <w:lang w:val="es-ES"/>
        </w:rPr>
        <w:t xml:space="preserve">y analizadas </w:t>
      </w:r>
      <w:r w:rsidRPr="00D84336">
        <w:rPr>
          <w:rFonts w:ascii="Arial" w:hAnsi="Arial" w:cs="Arial"/>
          <w:bCs/>
          <w:spacing w:val="-3"/>
          <w:sz w:val="24"/>
          <w:szCs w:val="24"/>
          <w:lang w:val="es-ES"/>
        </w:rPr>
        <w:t xml:space="preserve">por el Comité de Regulación de Procedimientos en Salud para la </w:t>
      </w:r>
      <w:r w:rsidR="00B679D7" w:rsidRPr="00B679D7">
        <w:rPr>
          <w:rFonts w:ascii="Arial" w:hAnsi="Arial" w:cs="Arial"/>
          <w:bCs/>
          <w:spacing w:val="-3"/>
          <w:sz w:val="24"/>
          <w:szCs w:val="24"/>
          <w:highlight w:val="yellow"/>
          <w:lang w:val="es-ES"/>
        </w:rPr>
        <w:t>modificación</w:t>
      </w:r>
      <w:r w:rsidRPr="00D84336">
        <w:rPr>
          <w:rFonts w:ascii="Arial" w:hAnsi="Arial" w:cs="Arial"/>
          <w:bCs/>
          <w:spacing w:val="-3"/>
          <w:sz w:val="24"/>
          <w:szCs w:val="24"/>
          <w:lang w:val="es-ES"/>
        </w:rPr>
        <w:t xml:space="preserve"> de la Clasificación Única de Procedimientos en Salud</w:t>
      </w:r>
      <w:r w:rsidR="00411580" w:rsidRPr="00D84336">
        <w:rPr>
          <w:rFonts w:ascii="Arial" w:hAnsi="Arial" w:cs="Arial"/>
          <w:bCs/>
          <w:spacing w:val="-3"/>
          <w:sz w:val="24"/>
          <w:szCs w:val="24"/>
          <w:lang w:val="es-ES"/>
        </w:rPr>
        <w:t>,</w:t>
      </w:r>
      <w:r w:rsidRPr="00D84336">
        <w:rPr>
          <w:rFonts w:ascii="Arial" w:hAnsi="Arial" w:cs="Arial"/>
          <w:bCs/>
          <w:spacing w:val="-3"/>
          <w:sz w:val="24"/>
          <w:szCs w:val="24"/>
          <w:lang w:val="es-ES"/>
        </w:rPr>
        <w:t xml:space="preserve"> deberán ser radicadas únicamente durante el primer trimestre del año, es decir, desde el primer día hábil del mes de Enero hasta el último día hábil del mes de Marzo de cada vigencia.</w:t>
      </w:r>
    </w:p>
    <w:p w:rsidR="00B411C5" w:rsidRDefault="00B411C5" w:rsidP="000C6A39">
      <w:pPr>
        <w:pStyle w:val="Sinespaciado"/>
        <w:jc w:val="both"/>
        <w:rPr>
          <w:rFonts w:ascii="Arial" w:hAnsi="Arial" w:cs="Arial"/>
          <w:b/>
          <w:bCs/>
          <w:spacing w:val="-3"/>
          <w:sz w:val="24"/>
          <w:szCs w:val="24"/>
          <w:lang w:val="es-ES"/>
        </w:rPr>
      </w:pPr>
    </w:p>
    <w:p w:rsidR="000C6A39" w:rsidRPr="00D84336" w:rsidRDefault="000C6A39" w:rsidP="000C6A39">
      <w:pPr>
        <w:pStyle w:val="Sinespaciado"/>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Parágrafo 2: </w:t>
      </w:r>
      <w:r w:rsidRPr="00D84336">
        <w:rPr>
          <w:rFonts w:ascii="Arial" w:hAnsi="Arial" w:cs="Arial"/>
          <w:bCs/>
          <w:spacing w:val="-3"/>
          <w:sz w:val="24"/>
          <w:szCs w:val="24"/>
          <w:lang w:val="es-ES"/>
        </w:rPr>
        <w:t xml:space="preserve">Las nominaciones que sean presentadas con posterioridad a la fecha establecida en el parágrafo anterior serán objeto de análisis </w:t>
      </w:r>
      <w:r w:rsidRPr="00B679D7">
        <w:rPr>
          <w:rFonts w:ascii="Arial" w:hAnsi="Arial" w:cs="Arial"/>
          <w:bCs/>
          <w:spacing w:val="-3"/>
          <w:sz w:val="24"/>
          <w:szCs w:val="24"/>
          <w:highlight w:val="yellow"/>
          <w:lang w:val="es-ES"/>
        </w:rPr>
        <w:t>de la</w:t>
      </w:r>
      <w:r w:rsidRPr="00D84336">
        <w:rPr>
          <w:rFonts w:ascii="Arial" w:hAnsi="Arial" w:cs="Arial"/>
          <w:bCs/>
          <w:spacing w:val="-3"/>
          <w:sz w:val="24"/>
          <w:szCs w:val="24"/>
          <w:lang w:val="es-ES"/>
        </w:rPr>
        <w:t xml:space="preserve">  CUPS en la siguiente vigencia.</w:t>
      </w:r>
    </w:p>
    <w:p w:rsidR="000C6A39" w:rsidRPr="00D84336" w:rsidRDefault="000C6A39" w:rsidP="000C6A39">
      <w:pPr>
        <w:pStyle w:val="Sinespaciado"/>
        <w:jc w:val="both"/>
        <w:rPr>
          <w:rFonts w:ascii="Arial" w:hAnsi="Arial" w:cs="Arial"/>
          <w:bCs/>
          <w:spacing w:val="-3"/>
          <w:sz w:val="24"/>
          <w:szCs w:val="24"/>
          <w:lang w:val="es-ES"/>
        </w:rPr>
      </w:pPr>
    </w:p>
    <w:p w:rsidR="000C6A39" w:rsidRDefault="000C6A39" w:rsidP="000C6A39">
      <w:pPr>
        <w:pStyle w:val="Sinespaciado"/>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Artículo </w:t>
      </w:r>
      <w:r w:rsidR="00E47BAF">
        <w:rPr>
          <w:rFonts w:ascii="Arial" w:hAnsi="Arial" w:cs="Arial"/>
          <w:b/>
          <w:bCs/>
          <w:spacing w:val="-3"/>
          <w:sz w:val="24"/>
          <w:szCs w:val="24"/>
          <w:lang w:val="es-ES"/>
        </w:rPr>
        <w:t>7</w:t>
      </w:r>
      <w:r w:rsidRPr="00D84336">
        <w:rPr>
          <w:rFonts w:ascii="Arial" w:hAnsi="Arial" w:cs="Arial"/>
          <w:b/>
          <w:bCs/>
          <w:spacing w:val="-3"/>
          <w:sz w:val="24"/>
          <w:szCs w:val="24"/>
          <w:lang w:val="es-ES"/>
        </w:rPr>
        <w:t xml:space="preserve">. </w:t>
      </w:r>
      <w:r w:rsidRPr="00D84336">
        <w:rPr>
          <w:rFonts w:ascii="Arial" w:hAnsi="Arial" w:cs="Arial"/>
          <w:b/>
          <w:bCs/>
          <w:i/>
          <w:spacing w:val="-3"/>
          <w:sz w:val="24"/>
          <w:szCs w:val="24"/>
          <w:lang w:val="es-ES"/>
        </w:rPr>
        <w:t xml:space="preserve">Nominaciones Internas. </w:t>
      </w:r>
      <w:r w:rsidRPr="00D84336">
        <w:rPr>
          <w:rFonts w:ascii="Arial" w:hAnsi="Arial" w:cs="Arial"/>
          <w:bCs/>
          <w:spacing w:val="-3"/>
          <w:sz w:val="24"/>
          <w:szCs w:val="24"/>
          <w:lang w:val="es-ES"/>
        </w:rPr>
        <w:t xml:space="preserve">Serán tomadas como nominaciones internas </w:t>
      </w:r>
      <w:r w:rsidR="00EB564D" w:rsidRPr="00D84336">
        <w:rPr>
          <w:rFonts w:ascii="Arial" w:hAnsi="Arial" w:cs="Arial"/>
          <w:bCs/>
          <w:spacing w:val="-3"/>
          <w:sz w:val="24"/>
          <w:szCs w:val="24"/>
          <w:lang w:val="es-ES"/>
        </w:rPr>
        <w:t xml:space="preserve">aquellas que el Ministerio de </w:t>
      </w:r>
      <w:r w:rsidR="00EB564D" w:rsidRPr="00B679D7">
        <w:rPr>
          <w:rFonts w:ascii="Arial" w:hAnsi="Arial" w:cs="Arial"/>
          <w:bCs/>
          <w:spacing w:val="-3"/>
          <w:sz w:val="24"/>
          <w:szCs w:val="24"/>
          <w:highlight w:val="yellow"/>
          <w:lang w:val="es-ES"/>
        </w:rPr>
        <w:t>Salud y Protección Social determine</w:t>
      </w:r>
      <w:r w:rsidR="00961CA7">
        <w:rPr>
          <w:rFonts w:ascii="Arial" w:hAnsi="Arial" w:cs="Arial"/>
          <w:bCs/>
          <w:spacing w:val="-3"/>
          <w:sz w:val="24"/>
          <w:szCs w:val="24"/>
          <w:highlight w:val="yellow"/>
          <w:lang w:val="es-ES"/>
        </w:rPr>
        <w:t xml:space="preserve"> como</w:t>
      </w:r>
      <w:r w:rsidR="00EB564D" w:rsidRPr="00B679D7">
        <w:rPr>
          <w:rFonts w:ascii="Arial" w:hAnsi="Arial" w:cs="Arial"/>
          <w:bCs/>
          <w:spacing w:val="-3"/>
          <w:sz w:val="24"/>
          <w:szCs w:val="24"/>
          <w:highlight w:val="yellow"/>
          <w:lang w:val="es-ES"/>
        </w:rPr>
        <w:t xml:space="preserve"> necesarias o fundamentales </w:t>
      </w:r>
      <w:r w:rsidR="00B679D7" w:rsidRPr="00B679D7">
        <w:rPr>
          <w:rFonts w:ascii="Arial" w:hAnsi="Arial" w:cs="Arial"/>
          <w:bCs/>
          <w:spacing w:val="-3"/>
          <w:sz w:val="24"/>
          <w:szCs w:val="24"/>
          <w:highlight w:val="yellow"/>
          <w:lang w:val="es-ES"/>
        </w:rPr>
        <w:t xml:space="preserve">que permitan garantizar el goce efectivos de los derechos, por razones de salud pública y de funcionamiento del sistema de Salud y de prestación de servicios. Se deberán tener en cuenta para la </w:t>
      </w:r>
      <w:r w:rsidR="00B679D7" w:rsidRPr="00961CA7">
        <w:rPr>
          <w:rFonts w:ascii="Arial" w:hAnsi="Arial" w:cs="Arial"/>
          <w:bCs/>
          <w:spacing w:val="-3"/>
          <w:sz w:val="24"/>
          <w:szCs w:val="24"/>
          <w:highlight w:val="yellow"/>
          <w:lang w:val="es-ES"/>
        </w:rPr>
        <w:t xml:space="preserve">nominación </w:t>
      </w:r>
      <w:r w:rsidRPr="00961CA7">
        <w:rPr>
          <w:rFonts w:ascii="Arial" w:hAnsi="Arial" w:cs="Arial"/>
          <w:bCs/>
          <w:spacing w:val="-3"/>
          <w:sz w:val="24"/>
          <w:szCs w:val="24"/>
          <w:highlight w:val="yellow"/>
          <w:lang w:val="es-ES"/>
        </w:rPr>
        <w:t>las valoraciones y tr</w:t>
      </w:r>
      <w:r w:rsidR="00EB564D" w:rsidRPr="00961CA7">
        <w:rPr>
          <w:rFonts w:ascii="Arial" w:hAnsi="Arial" w:cs="Arial"/>
          <w:bCs/>
          <w:spacing w:val="-3"/>
          <w:sz w:val="24"/>
          <w:szCs w:val="24"/>
          <w:highlight w:val="yellow"/>
          <w:lang w:val="es-ES"/>
        </w:rPr>
        <w:t>á</w:t>
      </w:r>
      <w:r w:rsidRPr="00961CA7">
        <w:rPr>
          <w:rFonts w:ascii="Arial" w:hAnsi="Arial" w:cs="Arial"/>
          <w:bCs/>
          <w:spacing w:val="-3"/>
          <w:sz w:val="24"/>
          <w:szCs w:val="24"/>
          <w:highlight w:val="yellow"/>
          <w:lang w:val="es-ES"/>
        </w:rPr>
        <w:t>mites que surtieron dichos procedimientos con anterioridad</w:t>
      </w:r>
      <w:r w:rsidR="00C85DAA" w:rsidRPr="00961CA7">
        <w:rPr>
          <w:rFonts w:ascii="Arial" w:hAnsi="Arial" w:cs="Arial"/>
          <w:bCs/>
          <w:spacing w:val="-3"/>
          <w:sz w:val="24"/>
          <w:szCs w:val="24"/>
          <w:highlight w:val="yellow"/>
          <w:lang w:val="es-ES"/>
        </w:rPr>
        <w:t>.</w:t>
      </w:r>
      <w:r w:rsidR="00961CA7" w:rsidRPr="00961CA7">
        <w:rPr>
          <w:rFonts w:ascii="Arial" w:hAnsi="Arial" w:cs="Arial"/>
          <w:bCs/>
          <w:spacing w:val="-3"/>
          <w:sz w:val="24"/>
          <w:szCs w:val="24"/>
          <w:highlight w:val="yellow"/>
          <w:lang w:val="es-ES"/>
        </w:rPr>
        <w:t xml:space="preserve"> En todo caso deberá cumplir con los requisitos mínimos de las nominaciones externas.</w:t>
      </w:r>
    </w:p>
    <w:p w:rsidR="00961CA7" w:rsidRPr="00D84336" w:rsidRDefault="00961CA7" w:rsidP="000C6A39">
      <w:pPr>
        <w:pStyle w:val="Sinespaciado"/>
        <w:jc w:val="both"/>
        <w:rPr>
          <w:rFonts w:ascii="Arial" w:hAnsi="Arial" w:cs="Arial"/>
          <w:bCs/>
          <w:spacing w:val="-3"/>
          <w:sz w:val="24"/>
          <w:szCs w:val="24"/>
          <w:lang w:val="es-ES"/>
        </w:rPr>
      </w:pPr>
    </w:p>
    <w:p w:rsidR="000C6A39" w:rsidRPr="00D84336" w:rsidRDefault="000C6A39" w:rsidP="000C6A39">
      <w:pPr>
        <w:pStyle w:val="Sinespaciado"/>
        <w:jc w:val="center"/>
        <w:rPr>
          <w:rFonts w:ascii="Arial" w:hAnsi="Arial" w:cs="Arial"/>
          <w:b/>
          <w:sz w:val="24"/>
          <w:szCs w:val="24"/>
        </w:rPr>
      </w:pPr>
    </w:p>
    <w:p w:rsidR="000C6A39" w:rsidRPr="00D84336" w:rsidRDefault="000C6A39" w:rsidP="000C6A39">
      <w:pPr>
        <w:pStyle w:val="Sinespaciado"/>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Artículo </w:t>
      </w:r>
      <w:r w:rsidR="00E47BAF">
        <w:rPr>
          <w:rFonts w:ascii="Arial" w:hAnsi="Arial" w:cs="Arial"/>
          <w:b/>
          <w:bCs/>
          <w:spacing w:val="-3"/>
          <w:sz w:val="24"/>
          <w:szCs w:val="24"/>
          <w:lang w:val="es-ES"/>
        </w:rPr>
        <w:t>8</w:t>
      </w:r>
      <w:r w:rsidRPr="00D84336">
        <w:rPr>
          <w:rFonts w:ascii="Arial" w:hAnsi="Arial" w:cs="Arial"/>
          <w:b/>
          <w:bCs/>
          <w:spacing w:val="-3"/>
          <w:sz w:val="24"/>
          <w:szCs w:val="24"/>
          <w:lang w:val="es-ES"/>
        </w:rPr>
        <w:t xml:space="preserve">. </w:t>
      </w:r>
      <w:r w:rsidRPr="00D84336">
        <w:rPr>
          <w:rFonts w:ascii="Arial" w:hAnsi="Arial" w:cs="Arial"/>
          <w:b/>
          <w:bCs/>
          <w:i/>
          <w:spacing w:val="-3"/>
          <w:sz w:val="24"/>
          <w:szCs w:val="24"/>
          <w:lang w:val="es-ES"/>
        </w:rPr>
        <w:t xml:space="preserve">Radicación y Clasificación de nominaciones. </w:t>
      </w:r>
      <w:r w:rsidRPr="00D84336">
        <w:rPr>
          <w:rFonts w:ascii="Arial" w:hAnsi="Arial" w:cs="Arial"/>
          <w:bCs/>
          <w:spacing w:val="-3"/>
          <w:sz w:val="24"/>
          <w:szCs w:val="24"/>
          <w:lang w:val="es-ES"/>
        </w:rPr>
        <w:t>Una</w:t>
      </w:r>
      <w:r w:rsidRPr="00D84336">
        <w:rPr>
          <w:rFonts w:ascii="Arial" w:hAnsi="Arial" w:cs="Arial"/>
          <w:b/>
          <w:bCs/>
          <w:spacing w:val="-3"/>
          <w:sz w:val="24"/>
          <w:szCs w:val="24"/>
          <w:lang w:val="es-ES"/>
        </w:rPr>
        <w:t xml:space="preserve"> </w:t>
      </w:r>
      <w:r w:rsidRPr="00D84336">
        <w:rPr>
          <w:rFonts w:ascii="Arial" w:hAnsi="Arial" w:cs="Arial"/>
          <w:bCs/>
          <w:spacing w:val="-3"/>
          <w:sz w:val="24"/>
          <w:szCs w:val="24"/>
          <w:lang w:val="es-ES"/>
        </w:rPr>
        <w:t>vez diligenciado el RUPS, la Dirección de Regulación de Beneficios, Costos y Tarifas del Aseguramiento en Salud asignará un número de radicación a la nominación, el cual permitirá con posterioridad que ésta dirección realice una clasificación específica de  cada una de las nominaciones presentadas de acuerdo con su especialidad.</w:t>
      </w:r>
    </w:p>
    <w:p w:rsidR="000C6A39" w:rsidRPr="00D84336" w:rsidRDefault="000C6A39" w:rsidP="000C6A39">
      <w:pPr>
        <w:pStyle w:val="Sinespaciado"/>
        <w:jc w:val="both"/>
        <w:rPr>
          <w:rFonts w:ascii="Arial" w:hAnsi="Arial" w:cs="Arial"/>
          <w:bCs/>
          <w:spacing w:val="-3"/>
          <w:sz w:val="24"/>
          <w:szCs w:val="24"/>
          <w:lang w:val="es-ES"/>
        </w:rPr>
      </w:pPr>
    </w:p>
    <w:p w:rsidR="000C6A39" w:rsidRPr="00D84336" w:rsidRDefault="000C6A39" w:rsidP="000C6A39">
      <w:pPr>
        <w:pStyle w:val="Sinespaciado"/>
        <w:jc w:val="both"/>
        <w:rPr>
          <w:rFonts w:ascii="Arial" w:hAnsi="Arial" w:cs="Arial"/>
          <w:bCs/>
          <w:spacing w:val="-3"/>
          <w:sz w:val="24"/>
          <w:szCs w:val="24"/>
          <w:lang w:val="es-ES"/>
        </w:rPr>
      </w:pPr>
      <w:r w:rsidRPr="00D84336">
        <w:rPr>
          <w:rFonts w:ascii="Arial" w:hAnsi="Arial" w:cs="Arial"/>
          <w:bCs/>
          <w:spacing w:val="-3"/>
          <w:sz w:val="24"/>
          <w:szCs w:val="24"/>
          <w:lang w:val="es-ES"/>
        </w:rPr>
        <w:t xml:space="preserve">De igual forma éste número de radicado permitirá que </w:t>
      </w:r>
      <w:r w:rsidR="00D316CD" w:rsidRPr="00D84336">
        <w:rPr>
          <w:rFonts w:ascii="Arial" w:hAnsi="Arial" w:cs="Arial"/>
          <w:bCs/>
          <w:spacing w:val="-3"/>
          <w:sz w:val="24"/>
          <w:szCs w:val="24"/>
          <w:lang w:val="es-ES"/>
        </w:rPr>
        <w:t xml:space="preserve">los </w:t>
      </w:r>
      <w:r w:rsidRPr="00D84336">
        <w:rPr>
          <w:rFonts w:ascii="Arial" w:hAnsi="Arial" w:cs="Arial"/>
          <w:bCs/>
          <w:spacing w:val="-3"/>
          <w:sz w:val="24"/>
          <w:szCs w:val="24"/>
          <w:lang w:val="es-ES"/>
        </w:rPr>
        <w:t xml:space="preserve">nominadores puedan realizar un seguimiento a la nominación presentada para el proceso de actualización de la CUPS. </w:t>
      </w:r>
    </w:p>
    <w:p w:rsidR="00D316CD" w:rsidRPr="00D84336" w:rsidRDefault="00D316CD" w:rsidP="000C6A39">
      <w:pPr>
        <w:pStyle w:val="Sinespaciado"/>
        <w:jc w:val="both"/>
        <w:rPr>
          <w:rFonts w:ascii="Arial" w:hAnsi="Arial" w:cs="Arial"/>
          <w:bCs/>
          <w:spacing w:val="-3"/>
          <w:sz w:val="24"/>
          <w:szCs w:val="24"/>
          <w:lang w:val="es-ES"/>
        </w:rPr>
      </w:pPr>
    </w:p>
    <w:p w:rsidR="00D60B54" w:rsidRPr="00D84336" w:rsidRDefault="00D60B54" w:rsidP="00D60B54">
      <w:pPr>
        <w:pStyle w:val="Sinespaciado"/>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Artículo </w:t>
      </w:r>
      <w:r w:rsidR="00E47BAF">
        <w:rPr>
          <w:rFonts w:ascii="Arial" w:hAnsi="Arial" w:cs="Arial"/>
          <w:b/>
          <w:bCs/>
          <w:spacing w:val="-3"/>
          <w:sz w:val="24"/>
          <w:szCs w:val="24"/>
          <w:lang w:val="es-ES"/>
        </w:rPr>
        <w:t>9</w:t>
      </w:r>
      <w:r w:rsidRPr="00D84336">
        <w:rPr>
          <w:rFonts w:ascii="Arial" w:hAnsi="Arial" w:cs="Arial"/>
          <w:b/>
          <w:bCs/>
          <w:spacing w:val="-3"/>
          <w:sz w:val="24"/>
          <w:szCs w:val="24"/>
          <w:lang w:val="es-ES"/>
        </w:rPr>
        <w:t xml:space="preserve">. </w:t>
      </w:r>
      <w:r w:rsidRPr="00D84336">
        <w:rPr>
          <w:rFonts w:ascii="Arial" w:hAnsi="Arial" w:cs="Arial"/>
          <w:b/>
          <w:bCs/>
          <w:i/>
          <w:spacing w:val="-3"/>
          <w:sz w:val="24"/>
          <w:szCs w:val="24"/>
          <w:lang w:val="es-ES"/>
        </w:rPr>
        <w:t xml:space="preserve">Traslado de Nominaciones. </w:t>
      </w:r>
      <w:r w:rsidRPr="00D84336">
        <w:rPr>
          <w:rFonts w:ascii="Arial" w:hAnsi="Arial" w:cs="Arial"/>
          <w:bCs/>
          <w:spacing w:val="-3"/>
          <w:sz w:val="24"/>
          <w:szCs w:val="24"/>
          <w:lang w:val="es-ES"/>
        </w:rPr>
        <w:t xml:space="preserve">Una vez diligenciado el formulario RUPS por parte del Nominador y realizada la clasificación por parte de la Dirección de Regulación de Beneficios Costos y Tarifas del Aseguramiento en Salud quien ejercerá la Secretaría Técnica del Comité de Regulación de Procedimientos en Salud, ésta correrá traslado a cada uno de los integrantes del Comité para que en el término de treinta (30) días hábiles emitan concepto Técnico-Científico de viabilidad de inclusión de cada una de las nominaciones a la Clasificación Única de Procedimientos en Salud. </w:t>
      </w:r>
    </w:p>
    <w:p w:rsidR="00D60B54" w:rsidRPr="00D84336" w:rsidRDefault="00D60B54" w:rsidP="00D60B54">
      <w:pPr>
        <w:pStyle w:val="Sinespaciado"/>
        <w:jc w:val="both"/>
        <w:rPr>
          <w:rFonts w:ascii="Arial" w:hAnsi="Arial" w:cs="Arial"/>
          <w:bCs/>
          <w:spacing w:val="-3"/>
          <w:sz w:val="24"/>
          <w:szCs w:val="24"/>
          <w:lang w:val="es-ES"/>
        </w:rPr>
      </w:pPr>
    </w:p>
    <w:p w:rsidR="00E10E98" w:rsidRPr="00E10E98" w:rsidRDefault="00E10E98" w:rsidP="00E10E98">
      <w:pPr>
        <w:pStyle w:val="Sinespaciado"/>
        <w:jc w:val="both"/>
        <w:rPr>
          <w:rFonts w:ascii="Arial" w:hAnsi="Arial" w:cs="Arial"/>
          <w:bCs/>
          <w:spacing w:val="-3"/>
          <w:sz w:val="24"/>
          <w:szCs w:val="24"/>
          <w:lang w:val="es-ES"/>
        </w:rPr>
      </w:pPr>
      <w:r w:rsidRPr="00E10E98">
        <w:rPr>
          <w:rFonts w:ascii="Arial" w:hAnsi="Arial" w:cs="Arial"/>
          <w:b/>
          <w:bCs/>
          <w:spacing w:val="-3"/>
          <w:sz w:val="24"/>
          <w:szCs w:val="24"/>
          <w:highlight w:val="yellow"/>
          <w:lang w:val="es-ES"/>
        </w:rPr>
        <w:lastRenderedPageBreak/>
        <w:t xml:space="preserve">Parágrafo 1: </w:t>
      </w:r>
      <w:r w:rsidRPr="00E10E98">
        <w:rPr>
          <w:rFonts w:ascii="Arial" w:hAnsi="Arial" w:cs="Arial"/>
          <w:bCs/>
          <w:spacing w:val="-3"/>
          <w:sz w:val="24"/>
          <w:szCs w:val="24"/>
          <w:highlight w:val="yellow"/>
          <w:lang w:val="es-ES"/>
        </w:rPr>
        <w:t>Los representantes del comité podrán consultar dentro de este tiempo treinta (30) días hábiles, con las regionales respectivas con el fin de poder tener un concepto que consulte las particulares respectivas.</w:t>
      </w:r>
    </w:p>
    <w:p w:rsidR="00E10E98" w:rsidRDefault="00E10E98" w:rsidP="00D60B54">
      <w:pPr>
        <w:pStyle w:val="Sinespaciado"/>
        <w:jc w:val="both"/>
        <w:rPr>
          <w:rFonts w:ascii="Arial" w:hAnsi="Arial" w:cs="Arial"/>
          <w:b/>
          <w:bCs/>
          <w:spacing w:val="-3"/>
          <w:sz w:val="24"/>
          <w:szCs w:val="24"/>
          <w:lang w:val="es-ES"/>
        </w:rPr>
      </w:pPr>
    </w:p>
    <w:p w:rsidR="00D60B54" w:rsidRPr="00D84336" w:rsidRDefault="00D60B54" w:rsidP="00D60B54">
      <w:pPr>
        <w:pStyle w:val="Sinespaciado"/>
        <w:jc w:val="both"/>
        <w:rPr>
          <w:rFonts w:ascii="Arial" w:hAnsi="Arial" w:cs="Arial"/>
          <w:bCs/>
          <w:spacing w:val="-3"/>
          <w:sz w:val="24"/>
          <w:szCs w:val="24"/>
          <w:lang w:val="es-ES"/>
        </w:rPr>
      </w:pPr>
      <w:r w:rsidRPr="00D84336">
        <w:rPr>
          <w:rFonts w:ascii="Arial" w:hAnsi="Arial" w:cs="Arial"/>
          <w:b/>
          <w:bCs/>
          <w:spacing w:val="-3"/>
          <w:sz w:val="24"/>
          <w:szCs w:val="24"/>
          <w:lang w:val="es-ES"/>
        </w:rPr>
        <w:t>Parágrafo</w:t>
      </w:r>
      <w:r w:rsidR="00E10E98">
        <w:rPr>
          <w:rFonts w:ascii="Arial" w:hAnsi="Arial" w:cs="Arial"/>
          <w:b/>
          <w:bCs/>
          <w:spacing w:val="-3"/>
          <w:sz w:val="24"/>
          <w:szCs w:val="24"/>
          <w:lang w:val="es-ES"/>
        </w:rPr>
        <w:t xml:space="preserve"> </w:t>
      </w:r>
      <w:r w:rsidR="00E10E98" w:rsidRPr="00E10E98">
        <w:rPr>
          <w:rFonts w:ascii="Arial" w:hAnsi="Arial" w:cs="Arial"/>
          <w:b/>
          <w:bCs/>
          <w:spacing w:val="-3"/>
          <w:sz w:val="24"/>
          <w:szCs w:val="24"/>
          <w:highlight w:val="yellow"/>
          <w:lang w:val="es-ES"/>
        </w:rPr>
        <w:t>2</w:t>
      </w:r>
      <w:r w:rsidRPr="00D84336">
        <w:rPr>
          <w:rFonts w:ascii="Arial" w:hAnsi="Arial" w:cs="Arial"/>
          <w:b/>
          <w:bCs/>
          <w:spacing w:val="-3"/>
          <w:sz w:val="24"/>
          <w:szCs w:val="24"/>
          <w:lang w:val="es-ES"/>
        </w:rPr>
        <w:t xml:space="preserve">: </w:t>
      </w:r>
      <w:r w:rsidRPr="00D84336">
        <w:rPr>
          <w:rFonts w:ascii="Arial" w:hAnsi="Arial" w:cs="Arial"/>
          <w:bCs/>
          <w:spacing w:val="-3"/>
          <w:sz w:val="24"/>
          <w:szCs w:val="24"/>
          <w:lang w:val="es-ES"/>
        </w:rPr>
        <w:t>Los integrantes del Comité de Regulación de Procedimientos en Salud podrán objetar las nominaciones presentadas por falta de información.</w:t>
      </w:r>
    </w:p>
    <w:p w:rsidR="00D60B54" w:rsidRPr="00D84336" w:rsidRDefault="00D60B54" w:rsidP="00D60B54">
      <w:pPr>
        <w:pStyle w:val="Sinespaciado"/>
        <w:jc w:val="both"/>
        <w:rPr>
          <w:rFonts w:ascii="Arial" w:hAnsi="Arial" w:cs="Arial"/>
          <w:bCs/>
          <w:spacing w:val="-3"/>
          <w:sz w:val="24"/>
          <w:szCs w:val="24"/>
          <w:lang w:val="es-ES"/>
        </w:rPr>
      </w:pPr>
    </w:p>
    <w:p w:rsidR="00526475" w:rsidRDefault="00D60B54" w:rsidP="00D60B54">
      <w:pPr>
        <w:pStyle w:val="Sinespaciado"/>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Parágrafo </w:t>
      </w:r>
      <w:r w:rsidR="00E10E98" w:rsidRPr="00E10E98">
        <w:rPr>
          <w:rFonts w:ascii="Arial" w:hAnsi="Arial" w:cs="Arial"/>
          <w:b/>
          <w:bCs/>
          <w:spacing w:val="-3"/>
          <w:sz w:val="24"/>
          <w:szCs w:val="24"/>
          <w:highlight w:val="yellow"/>
          <w:lang w:val="es-ES"/>
        </w:rPr>
        <w:t>3</w:t>
      </w:r>
      <w:r w:rsidRPr="00D84336">
        <w:rPr>
          <w:rFonts w:ascii="Arial" w:hAnsi="Arial" w:cs="Arial"/>
          <w:b/>
          <w:bCs/>
          <w:spacing w:val="-3"/>
          <w:sz w:val="24"/>
          <w:szCs w:val="24"/>
          <w:lang w:val="es-ES"/>
        </w:rPr>
        <w:t xml:space="preserve">: </w:t>
      </w:r>
      <w:r w:rsidRPr="00D84336">
        <w:rPr>
          <w:rFonts w:ascii="Arial" w:hAnsi="Arial" w:cs="Arial"/>
          <w:bCs/>
          <w:spacing w:val="-3"/>
          <w:sz w:val="24"/>
          <w:szCs w:val="24"/>
          <w:lang w:val="es-ES"/>
        </w:rPr>
        <w:t xml:space="preserve">Cuando se presenten objeciones de las que trata el parágrafo anterior, a través de la Secretaria Técnica del Comité de Regulación de Procedimientos en Salud se otorgará un término no superior a quince (15) días hábiles, </w:t>
      </w:r>
      <w:r w:rsidR="00526475" w:rsidRPr="00526475">
        <w:rPr>
          <w:rFonts w:ascii="Arial" w:hAnsi="Arial" w:cs="Arial"/>
          <w:bCs/>
          <w:spacing w:val="-3"/>
          <w:sz w:val="24"/>
          <w:szCs w:val="24"/>
          <w:highlight w:val="yellow"/>
          <w:lang w:val="es-ES"/>
        </w:rPr>
        <w:t>por una sola vez</w:t>
      </w:r>
      <w:r w:rsidR="00526475">
        <w:rPr>
          <w:rFonts w:ascii="Arial" w:hAnsi="Arial" w:cs="Arial"/>
          <w:bCs/>
          <w:spacing w:val="-3"/>
          <w:sz w:val="24"/>
          <w:szCs w:val="24"/>
          <w:lang w:val="es-ES"/>
        </w:rPr>
        <w:t xml:space="preserve">, </w:t>
      </w:r>
      <w:r w:rsidRPr="00D84336">
        <w:rPr>
          <w:rFonts w:ascii="Arial" w:hAnsi="Arial" w:cs="Arial"/>
          <w:bCs/>
          <w:spacing w:val="-3"/>
          <w:sz w:val="24"/>
          <w:szCs w:val="24"/>
          <w:lang w:val="es-ES"/>
        </w:rPr>
        <w:t>para que el nominador aporte la información requerida o modifique su nominación.</w:t>
      </w:r>
      <w:r w:rsidR="00526475">
        <w:rPr>
          <w:rFonts w:ascii="Arial" w:hAnsi="Arial" w:cs="Arial"/>
          <w:bCs/>
          <w:spacing w:val="-3"/>
          <w:sz w:val="24"/>
          <w:szCs w:val="24"/>
          <w:lang w:val="es-ES"/>
        </w:rPr>
        <w:t xml:space="preserve"> </w:t>
      </w:r>
      <w:r w:rsidR="00526475" w:rsidRPr="00526475">
        <w:rPr>
          <w:rFonts w:ascii="Arial" w:hAnsi="Arial" w:cs="Arial"/>
          <w:bCs/>
          <w:spacing w:val="-3"/>
          <w:sz w:val="24"/>
          <w:szCs w:val="24"/>
          <w:highlight w:val="yellow"/>
          <w:lang w:val="es-ES"/>
        </w:rPr>
        <w:t>En todo caso si la nominación no viene acompañada de los requisitos mínimos, con la calidad respectiva de la infor</w:t>
      </w:r>
      <w:r w:rsidR="00526475">
        <w:rPr>
          <w:rFonts w:ascii="Arial" w:hAnsi="Arial" w:cs="Arial"/>
          <w:bCs/>
          <w:spacing w:val="-3"/>
          <w:sz w:val="24"/>
          <w:szCs w:val="24"/>
          <w:highlight w:val="yellow"/>
          <w:lang w:val="es-ES"/>
        </w:rPr>
        <w:t>mación</w:t>
      </w:r>
      <w:r w:rsidR="00526475" w:rsidRPr="00526475">
        <w:rPr>
          <w:rFonts w:ascii="Arial" w:hAnsi="Arial" w:cs="Arial"/>
          <w:bCs/>
          <w:spacing w:val="-3"/>
          <w:sz w:val="24"/>
          <w:szCs w:val="24"/>
          <w:highlight w:val="yellow"/>
          <w:lang w:val="es-ES"/>
        </w:rPr>
        <w:t>,  no habrá lugar a realizar la solitud d</w:t>
      </w:r>
      <w:r w:rsidR="00526475">
        <w:rPr>
          <w:rFonts w:ascii="Arial" w:hAnsi="Arial" w:cs="Arial"/>
          <w:bCs/>
          <w:spacing w:val="-3"/>
          <w:sz w:val="24"/>
          <w:szCs w:val="24"/>
          <w:highlight w:val="yellow"/>
          <w:lang w:val="es-ES"/>
        </w:rPr>
        <w:t>e</w:t>
      </w:r>
      <w:r w:rsidR="00526475" w:rsidRPr="00526475">
        <w:rPr>
          <w:rFonts w:ascii="Arial" w:hAnsi="Arial" w:cs="Arial"/>
          <w:bCs/>
          <w:spacing w:val="-3"/>
          <w:sz w:val="24"/>
          <w:szCs w:val="24"/>
          <w:highlight w:val="yellow"/>
          <w:lang w:val="es-ES"/>
        </w:rPr>
        <w:t xml:space="preserve"> que trata este parágrafo.</w:t>
      </w:r>
    </w:p>
    <w:p w:rsidR="00EF1928" w:rsidRDefault="00EF1928" w:rsidP="00D60B54">
      <w:pPr>
        <w:pStyle w:val="Sinespaciado"/>
        <w:jc w:val="both"/>
        <w:rPr>
          <w:rFonts w:ascii="Arial" w:hAnsi="Arial" w:cs="Arial"/>
          <w:bCs/>
          <w:spacing w:val="-3"/>
          <w:sz w:val="24"/>
          <w:szCs w:val="24"/>
          <w:lang w:val="es-ES"/>
        </w:rPr>
      </w:pPr>
    </w:p>
    <w:p w:rsidR="00526475" w:rsidRDefault="00526475" w:rsidP="00D60B54">
      <w:pPr>
        <w:pStyle w:val="Sinespaciado"/>
        <w:jc w:val="both"/>
        <w:rPr>
          <w:rFonts w:ascii="Arial" w:hAnsi="Arial" w:cs="Arial"/>
          <w:bCs/>
          <w:spacing w:val="-3"/>
          <w:sz w:val="24"/>
          <w:szCs w:val="24"/>
          <w:lang w:val="es-ES"/>
        </w:rPr>
      </w:pPr>
    </w:p>
    <w:p w:rsidR="00D60B54" w:rsidRDefault="00D60B54" w:rsidP="00D60B54">
      <w:pPr>
        <w:pStyle w:val="Sinespaciado"/>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Artículo </w:t>
      </w:r>
      <w:r w:rsidR="00E47BAF">
        <w:rPr>
          <w:rFonts w:ascii="Arial" w:hAnsi="Arial" w:cs="Arial"/>
          <w:b/>
          <w:bCs/>
          <w:spacing w:val="-3"/>
          <w:sz w:val="24"/>
          <w:szCs w:val="24"/>
          <w:lang w:val="es-ES"/>
        </w:rPr>
        <w:t>10</w:t>
      </w:r>
      <w:r w:rsidRPr="00D84336">
        <w:rPr>
          <w:rFonts w:ascii="Arial" w:hAnsi="Arial" w:cs="Arial"/>
          <w:b/>
          <w:bCs/>
          <w:spacing w:val="-3"/>
          <w:sz w:val="24"/>
          <w:szCs w:val="24"/>
          <w:lang w:val="es-ES"/>
        </w:rPr>
        <w:t xml:space="preserve">. </w:t>
      </w:r>
      <w:r w:rsidRPr="00D84336">
        <w:rPr>
          <w:rFonts w:ascii="Arial" w:hAnsi="Arial" w:cs="Arial"/>
          <w:b/>
          <w:bCs/>
          <w:i/>
          <w:spacing w:val="-3"/>
          <w:sz w:val="24"/>
          <w:szCs w:val="24"/>
          <w:lang w:val="es-ES"/>
        </w:rPr>
        <w:t>Recepción de</w:t>
      </w:r>
      <w:r w:rsidRPr="00D84336">
        <w:rPr>
          <w:rFonts w:ascii="Arial" w:hAnsi="Arial" w:cs="Arial"/>
          <w:b/>
          <w:bCs/>
          <w:spacing w:val="-3"/>
          <w:sz w:val="24"/>
          <w:szCs w:val="24"/>
          <w:lang w:val="es-ES"/>
        </w:rPr>
        <w:t xml:space="preserve"> </w:t>
      </w:r>
      <w:r w:rsidRPr="00D84336">
        <w:rPr>
          <w:rFonts w:ascii="Arial" w:hAnsi="Arial" w:cs="Arial"/>
          <w:b/>
          <w:bCs/>
          <w:i/>
          <w:spacing w:val="-3"/>
          <w:sz w:val="24"/>
          <w:szCs w:val="24"/>
          <w:lang w:val="es-ES"/>
        </w:rPr>
        <w:t xml:space="preserve">Conceptos Técnicos. </w:t>
      </w:r>
      <w:r w:rsidR="00C17C59" w:rsidRPr="00D84336">
        <w:rPr>
          <w:rFonts w:ascii="Arial" w:hAnsi="Arial" w:cs="Arial"/>
          <w:bCs/>
          <w:spacing w:val="-3"/>
          <w:sz w:val="24"/>
          <w:szCs w:val="24"/>
          <w:lang w:val="es-ES"/>
        </w:rPr>
        <w:t>V</w:t>
      </w:r>
      <w:r w:rsidRPr="00D84336">
        <w:rPr>
          <w:rFonts w:ascii="Arial" w:hAnsi="Arial" w:cs="Arial"/>
          <w:bCs/>
          <w:spacing w:val="-3"/>
          <w:sz w:val="24"/>
          <w:szCs w:val="24"/>
          <w:lang w:val="es-ES"/>
        </w:rPr>
        <w:t>encido</w:t>
      </w:r>
      <w:r w:rsidR="00C17C59" w:rsidRPr="00D84336">
        <w:rPr>
          <w:rFonts w:ascii="Arial" w:hAnsi="Arial" w:cs="Arial"/>
          <w:bCs/>
          <w:spacing w:val="-3"/>
          <w:sz w:val="24"/>
          <w:szCs w:val="24"/>
          <w:lang w:val="es-ES"/>
        </w:rPr>
        <w:t xml:space="preserve">s los términos de que trata el </w:t>
      </w:r>
      <w:r w:rsidR="00BF6E81" w:rsidRPr="00D84336">
        <w:rPr>
          <w:rFonts w:ascii="Arial" w:hAnsi="Arial" w:cs="Arial"/>
          <w:bCs/>
          <w:spacing w:val="-3"/>
          <w:sz w:val="24"/>
          <w:szCs w:val="24"/>
          <w:lang w:val="es-ES"/>
        </w:rPr>
        <w:t>artículo</w:t>
      </w:r>
      <w:r w:rsidR="00C17C59" w:rsidRPr="00D84336">
        <w:rPr>
          <w:rFonts w:ascii="Arial" w:hAnsi="Arial" w:cs="Arial"/>
          <w:bCs/>
          <w:spacing w:val="-3"/>
          <w:sz w:val="24"/>
          <w:szCs w:val="24"/>
          <w:lang w:val="es-ES"/>
        </w:rPr>
        <w:t xml:space="preserve"> anterior,</w:t>
      </w:r>
      <w:r w:rsidRPr="00D84336">
        <w:rPr>
          <w:rFonts w:ascii="Arial" w:hAnsi="Arial" w:cs="Arial"/>
          <w:bCs/>
          <w:spacing w:val="-3"/>
          <w:sz w:val="24"/>
          <w:szCs w:val="24"/>
          <w:lang w:val="es-ES"/>
        </w:rPr>
        <w:t xml:space="preserve"> la Dirección de Regulación de Beneficios, Costos y Tarifas del </w:t>
      </w:r>
      <w:r w:rsidRPr="00E21352">
        <w:rPr>
          <w:rFonts w:ascii="Arial" w:hAnsi="Arial" w:cs="Arial"/>
          <w:bCs/>
          <w:spacing w:val="-3"/>
          <w:sz w:val="24"/>
          <w:szCs w:val="24"/>
          <w:lang w:val="es-ES"/>
        </w:rPr>
        <w:t>Aseguramiento recepcionará todos y cada uno de los conceptos emitidos por los integrantes del</w:t>
      </w:r>
      <w:r w:rsidR="00C17C59" w:rsidRPr="00E21352">
        <w:rPr>
          <w:rFonts w:ascii="Arial" w:hAnsi="Arial" w:cs="Arial"/>
          <w:bCs/>
          <w:spacing w:val="-3"/>
          <w:sz w:val="24"/>
          <w:szCs w:val="24"/>
          <w:lang w:val="es-ES"/>
        </w:rPr>
        <w:t xml:space="preserve"> Área Técnico-Científica del </w:t>
      </w:r>
      <w:r w:rsidRPr="00E21352">
        <w:rPr>
          <w:rFonts w:ascii="Arial" w:hAnsi="Arial" w:cs="Arial"/>
          <w:bCs/>
          <w:spacing w:val="-3"/>
          <w:sz w:val="24"/>
          <w:szCs w:val="24"/>
          <w:lang w:val="es-ES"/>
        </w:rPr>
        <w:t>Comité de Regulación de Procedimientos en Salud con el fin de elaborar la convocatoria a las diferentes sesiones.</w:t>
      </w:r>
      <w:r w:rsidR="00EF1928">
        <w:rPr>
          <w:rFonts w:ascii="Arial" w:hAnsi="Arial" w:cs="Arial"/>
          <w:bCs/>
          <w:spacing w:val="-3"/>
          <w:sz w:val="24"/>
          <w:szCs w:val="24"/>
          <w:lang w:val="es-ES"/>
        </w:rPr>
        <w:t xml:space="preserve"> </w:t>
      </w:r>
    </w:p>
    <w:p w:rsidR="00EF1928" w:rsidRDefault="00EF1928" w:rsidP="00D60B54">
      <w:pPr>
        <w:pStyle w:val="Sinespaciado"/>
        <w:jc w:val="both"/>
        <w:rPr>
          <w:rFonts w:ascii="Arial" w:hAnsi="Arial" w:cs="Arial"/>
          <w:bCs/>
          <w:spacing w:val="-3"/>
          <w:sz w:val="24"/>
          <w:szCs w:val="24"/>
          <w:lang w:val="es-ES"/>
        </w:rPr>
      </w:pPr>
    </w:p>
    <w:p w:rsidR="00590E82" w:rsidRDefault="00590E82" w:rsidP="00D60B54">
      <w:pPr>
        <w:pStyle w:val="Sinespaciado"/>
        <w:jc w:val="both"/>
        <w:rPr>
          <w:rFonts w:ascii="Arial" w:hAnsi="Arial" w:cs="Arial"/>
          <w:bCs/>
          <w:spacing w:val="-3"/>
          <w:sz w:val="24"/>
          <w:szCs w:val="24"/>
          <w:lang w:val="es-ES"/>
        </w:rPr>
      </w:pPr>
    </w:p>
    <w:p w:rsidR="00590E82" w:rsidRDefault="00590E82" w:rsidP="00590E82">
      <w:pPr>
        <w:pStyle w:val="Sinespaciado"/>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Artículo </w:t>
      </w:r>
      <w:r w:rsidR="00E47BAF">
        <w:rPr>
          <w:rFonts w:ascii="Arial" w:hAnsi="Arial" w:cs="Arial"/>
          <w:b/>
          <w:bCs/>
          <w:spacing w:val="-3"/>
          <w:sz w:val="24"/>
          <w:szCs w:val="24"/>
          <w:lang w:val="es-ES"/>
        </w:rPr>
        <w:t>11</w:t>
      </w:r>
      <w:r w:rsidRPr="00D84336">
        <w:rPr>
          <w:rFonts w:ascii="Arial" w:hAnsi="Arial" w:cs="Arial"/>
          <w:b/>
          <w:bCs/>
          <w:spacing w:val="-3"/>
          <w:sz w:val="24"/>
          <w:szCs w:val="24"/>
          <w:lang w:val="es-ES"/>
        </w:rPr>
        <w:t xml:space="preserve">. </w:t>
      </w:r>
      <w:r w:rsidRPr="00D84336">
        <w:rPr>
          <w:rFonts w:ascii="Arial" w:hAnsi="Arial" w:cs="Arial"/>
          <w:b/>
          <w:bCs/>
          <w:i/>
          <w:spacing w:val="-3"/>
          <w:sz w:val="24"/>
          <w:szCs w:val="24"/>
          <w:lang w:val="es-ES"/>
        </w:rPr>
        <w:t xml:space="preserve">Convocatoria a Sesiones del Comité de Regulación de Procedimientos en Salud. </w:t>
      </w:r>
      <w:r w:rsidRPr="00D84336">
        <w:rPr>
          <w:rFonts w:ascii="Arial" w:hAnsi="Arial" w:cs="Arial"/>
          <w:bCs/>
          <w:spacing w:val="-3"/>
          <w:sz w:val="24"/>
          <w:szCs w:val="24"/>
          <w:lang w:val="es-ES"/>
        </w:rPr>
        <w:t xml:space="preserve">Una vez radicadas y clasificadas las nominaciones, así como recibidos los diferentes conceptos técnico-científicos, la Secretaría técnica del Comité, </w:t>
      </w:r>
      <w:r w:rsidRPr="00E21352">
        <w:rPr>
          <w:rFonts w:ascii="Arial" w:hAnsi="Arial" w:cs="Arial"/>
          <w:bCs/>
          <w:spacing w:val="-3"/>
          <w:sz w:val="24"/>
          <w:szCs w:val="24"/>
          <w:highlight w:val="yellow"/>
          <w:lang w:val="es-ES"/>
        </w:rPr>
        <w:t>la</w:t>
      </w:r>
      <w:r w:rsidRPr="00D84336">
        <w:rPr>
          <w:rFonts w:ascii="Arial" w:hAnsi="Arial" w:cs="Arial"/>
          <w:bCs/>
          <w:spacing w:val="-3"/>
          <w:sz w:val="24"/>
          <w:szCs w:val="24"/>
          <w:lang w:val="es-ES"/>
        </w:rPr>
        <w:t xml:space="preserve"> Dirección de Regulación de Beneficios, Costos y Tarifas del Aseguramiento en Salud, establecerá el Cronograma de Sesiones del Comité de Regulación de Procedimientos en Salud, teniendo en cuenta las diferentes especialidades de las nominaciones presentadas. </w:t>
      </w:r>
    </w:p>
    <w:p w:rsidR="001046FC" w:rsidRDefault="001046FC" w:rsidP="00590E82">
      <w:pPr>
        <w:pStyle w:val="Sinespaciado"/>
        <w:jc w:val="both"/>
        <w:rPr>
          <w:rFonts w:ascii="Arial" w:hAnsi="Arial" w:cs="Arial"/>
          <w:bCs/>
          <w:spacing w:val="-3"/>
          <w:sz w:val="24"/>
          <w:szCs w:val="24"/>
          <w:lang w:val="es-ES"/>
        </w:rPr>
      </w:pPr>
    </w:p>
    <w:p w:rsidR="00E21352" w:rsidRDefault="00E21352" w:rsidP="00E21352">
      <w:pPr>
        <w:pStyle w:val="Sinespaciado"/>
        <w:jc w:val="both"/>
        <w:rPr>
          <w:rFonts w:ascii="Arial" w:hAnsi="Arial" w:cs="Arial"/>
          <w:bCs/>
          <w:spacing w:val="-3"/>
          <w:sz w:val="24"/>
          <w:szCs w:val="24"/>
          <w:lang w:val="es-ES"/>
        </w:rPr>
      </w:pPr>
      <w:r>
        <w:rPr>
          <w:rFonts w:ascii="Arial" w:hAnsi="Arial" w:cs="Arial"/>
          <w:bCs/>
          <w:spacing w:val="-3"/>
          <w:sz w:val="24"/>
          <w:szCs w:val="24"/>
          <w:lang w:val="es-ES"/>
        </w:rPr>
        <w:t xml:space="preserve">Las Sociedades Científicas, Agremiaciones de Profesionales de la Salud que tengan interés en ser parte del Comité, deberán registrarse de igual forma en la herramienta diseñada por el Ministerio de Salud y Protección Social, relacionando datos como: Razón Social, Especialidad, Subespecialidad </w:t>
      </w:r>
      <w:r w:rsidRPr="00E21352">
        <w:rPr>
          <w:rFonts w:ascii="Arial" w:hAnsi="Arial" w:cs="Arial"/>
          <w:bCs/>
          <w:spacing w:val="-3"/>
          <w:sz w:val="24"/>
          <w:szCs w:val="24"/>
          <w:highlight w:val="yellow"/>
          <w:lang w:val="es-ES"/>
        </w:rPr>
        <w:t>(según aplique),</w:t>
      </w:r>
      <w:r>
        <w:rPr>
          <w:rFonts w:ascii="Arial" w:hAnsi="Arial" w:cs="Arial"/>
          <w:bCs/>
          <w:spacing w:val="-3"/>
          <w:sz w:val="24"/>
          <w:szCs w:val="24"/>
          <w:lang w:val="es-ES"/>
        </w:rPr>
        <w:t xml:space="preserve"> nombre del representante, </w:t>
      </w:r>
      <w:r w:rsidRPr="00E21352">
        <w:rPr>
          <w:rFonts w:ascii="Arial" w:hAnsi="Arial" w:cs="Arial"/>
          <w:bCs/>
          <w:spacing w:val="-3"/>
          <w:sz w:val="24"/>
          <w:szCs w:val="24"/>
          <w:highlight w:val="yellow"/>
          <w:lang w:val="es-ES"/>
        </w:rPr>
        <w:t>dirección de domicilio de la agremiación, sociedad o colegio</w:t>
      </w:r>
      <w:r>
        <w:rPr>
          <w:rFonts w:ascii="Arial" w:hAnsi="Arial" w:cs="Arial"/>
          <w:bCs/>
          <w:spacing w:val="-3"/>
          <w:sz w:val="24"/>
          <w:szCs w:val="24"/>
          <w:lang w:val="es-ES"/>
        </w:rPr>
        <w:t xml:space="preserve">,  dirección electrónica, </w:t>
      </w:r>
      <w:r w:rsidRPr="00E21352">
        <w:rPr>
          <w:rFonts w:ascii="Arial" w:hAnsi="Arial" w:cs="Arial"/>
          <w:bCs/>
          <w:spacing w:val="-3"/>
          <w:sz w:val="24"/>
          <w:szCs w:val="24"/>
          <w:highlight w:val="yellow"/>
          <w:lang w:val="es-ES"/>
        </w:rPr>
        <w:t>teléfono.</w:t>
      </w:r>
    </w:p>
    <w:p w:rsidR="00E21352" w:rsidRDefault="00E21352" w:rsidP="00590E82">
      <w:pPr>
        <w:pStyle w:val="Sinespaciado"/>
        <w:jc w:val="both"/>
        <w:rPr>
          <w:rFonts w:ascii="Arial" w:hAnsi="Arial" w:cs="Arial"/>
          <w:b/>
          <w:bCs/>
          <w:spacing w:val="-3"/>
          <w:sz w:val="24"/>
          <w:szCs w:val="24"/>
          <w:lang w:val="es-ES"/>
        </w:rPr>
      </w:pPr>
    </w:p>
    <w:p w:rsidR="00E21352" w:rsidRDefault="001046FC" w:rsidP="00590E82">
      <w:pPr>
        <w:pStyle w:val="Sinespaciado"/>
        <w:jc w:val="both"/>
        <w:rPr>
          <w:rFonts w:ascii="Arial" w:hAnsi="Arial" w:cs="Arial"/>
          <w:bCs/>
          <w:spacing w:val="-3"/>
          <w:sz w:val="24"/>
          <w:szCs w:val="24"/>
          <w:lang w:val="es-ES"/>
        </w:rPr>
      </w:pPr>
      <w:r w:rsidRPr="001046FC">
        <w:rPr>
          <w:rFonts w:ascii="Arial" w:hAnsi="Arial" w:cs="Arial"/>
          <w:b/>
          <w:bCs/>
          <w:spacing w:val="-3"/>
          <w:sz w:val="24"/>
          <w:szCs w:val="24"/>
          <w:lang w:val="es-ES"/>
        </w:rPr>
        <w:t xml:space="preserve">Parágrafo </w:t>
      </w:r>
      <w:r w:rsidR="00E21352">
        <w:rPr>
          <w:rFonts w:ascii="Arial" w:hAnsi="Arial" w:cs="Arial"/>
          <w:b/>
          <w:bCs/>
          <w:spacing w:val="-3"/>
          <w:sz w:val="24"/>
          <w:szCs w:val="24"/>
          <w:lang w:val="es-ES"/>
        </w:rPr>
        <w:t>1</w:t>
      </w:r>
      <w:r>
        <w:rPr>
          <w:rFonts w:ascii="Arial" w:hAnsi="Arial" w:cs="Arial"/>
          <w:b/>
          <w:bCs/>
          <w:spacing w:val="-3"/>
          <w:sz w:val="24"/>
          <w:szCs w:val="24"/>
          <w:lang w:val="es-ES"/>
        </w:rPr>
        <w:t xml:space="preserve">: </w:t>
      </w:r>
      <w:r>
        <w:rPr>
          <w:rFonts w:ascii="Arial" w:hAnsi="Arial" w:cs="Arial"/>
          <w:bCs/>
          <w:spacing w:val="-3"/>
          <w:sz w:val="24"/>
          <w:szCs w:val="24"/>
          <w:lang w:val="es-ES"/>
        </w:rPr>
        <w:t>El Ministerio de Salud y Protección Social, realizará todas y cada una de las convocatorias del Comité de Regulación de Procedimientos en Salud, mediante los correos electrónicos registrados</w:t>
      </w:r>
      <w:r w:rsidR="00E21352">
        <w:rPr>
          <w:rFonts w:ascii="Arial" w:hAnsi="Arial" w:cs="Arial"/>
          <w:bCs/>
          <w:spacing w:val="-3"/>
          <w:sz w:val="24"/>
          <w:szCs w:val="24"/>
          <w:lang w:val="es-ES"/>
        </w:rPr>
        <w:t xml:space="preserve"> en la herramienta respectiva</w:t>
      </w:r>
      <w:r>
        <w:rPr>
          <w:rFonts w:ascii="Arial" w:hAnsi="Arial" w:cs="Arial"/>
          <w:bCs/>
          <w:spacing w:val="-3"/>
          <w:sz w:val="24"/>
          <w:szCs w:val="24"/>
          <w:lang w:val="es-ES"/>
        </w:rPr>
        <w:t xml:space="preserve"> por las </w:t>
      </w:r>
      <w:r w:rsidR="00E21352">
        <w:rPr>
          <w:rFonts w:ascii="Arial" w:hAnsi="Arial" w:cs="Arial"/>
          <w:bCs/>
          <w:spacing w:val="-3"/>
          <w:sz w:val="24"/>
          <w:szCs w:val="24"/>
          <w:lang w:val="es-ES"/>
        </w:rPr>
        <w:t>s</w:t>
      </w:r>
      <w:r>
        <w:rPr>
          <w:rFonts w:ascii="Arial" w:hAnsi="Arial" w:cs="Arial"/>
          <w:bCs/>
          <w:spacing w:val="-3"/>
          <w:sz w:val="24"/>
          <w:szCs w:val="24"/>
          <w:lang w:val="es-ES"/>
        </w:rPr>
        <w:t xml:space="preserve">ociedades </w:t>
      </w:r>
      <w:r w:rsidR="00E21352">
        <w:rPr>
          <w:rFonts w:ascii="Arial" w:hAnsi="Arial" w:cs="Arial"/>
          <w:bCs/>
          <w:spacing w:val="-3"/>
          <w:sz w:val="24"/>
          <w:szCs w:val="24"/>
          <w:lang w:val="es-ES"/>
        </w:rPr>
        <w:t>científicas, colegios</w:t>
      </w:r>
      <w:r>
        <w:rPr>
          <w:rFonts w:ascii="Arial" w:hAnsi="Arial" w:cs="Arial"/>
          <w:bCs/>
          <w:spacing w:val="-3"/>
          <w:sz w:val="24"/>
          <w:szCs w:val="24"/>
          <w:lang w:val="es-ES"/>
        </w:rPr>
        <w:t xml:space="preserve"> o </w:t>
      </w:r>
      <w:r w:rsidR="00E21352">
        <w:rPr>
          <w:rFonts w:ascii="Arial" w:hAnsi="Arial" w:cs="Arial"/>
          <w:bCs/>
          <w:spacing w:val="-3"/>
          <w:sz w:val="24"/>
          <w:szCs w:val="24"/>
          <w:lang w:val="es-ES"/>
        </w:rPr>
        <w:t>agremiaciones de p</w:t>
      </w:r>
      <w:r>
        <w:rPr>
          <w:rFonts w:ascii="Arial" w:hAnsi="Arial" w:cs="Arial"/>
          <w:bCs/>
          <w:spacing w:val="-3"/>
          <w:sz w:val="24"/>
          <w:szCs w:val="24"/>
          <w:lang w:val="es-ES"/>
        </w:rPr>
        <w:t xml:space="preserve">rofesionales de la </w:t>
      </w:r>
      <w:r w:rsidR="00E21352">
        <w:rPr>
          <w:rFonts w:ascii="Arial" w:hAnsi="Arial" w:cs="Arial"/>
          <w:bCs/>
          <w:spacing w:val="-3"/>
          <w:sz w:val="24"/>
          <w:szCs w:val="24"/>
          <w:lang w:val="es-ES"/>
        </w:rPr>
        <w:t>s</w:t>
      </w:r>
      <w:r>
        <w:rPr>
          <w:rFonts w:ascii="Arial" w:hAnsi="Arial" w:cs="Arial"/>
          <w:bCs/>
          <w:spacing w:val="-3"/>
          <w:sz w:val="24"/>
          <w:szCs w:val="24"/>
          <w:lang w:val="es-ES"/>
        </w:rPr>
        <w:t>alud</w:t>
      </w:r>
      <w:r w:rsidR="00E21352">
        <w:rPr>
          <w:rFonts w:ascii="Arial" w:hAnsi="Arial" w:cs="Arial"/>
          <w:bCs/>
          <w:spacing w:val="-3"/>
          <w:sz w:val="24"/>
          <w:szCs w:val="24"/>
          <w:lang w:val="es-ES"/>
        </w:rPr>
        <w:t xml:space="preserve">. </w:t>
      </w:r>
      <w:r w:rsidR="00E21352" w:rsidRPr="00E21352">
        <w:rPr>
          <w:rFonts w:ascii="Arial" w:hAnsi="Arial" w:cs="Arial"/>
          <w:bCs/>
          <w:spacing w:val="-3"/>
          <w:sz w:val="24"/>
          <w:szCs w:val="24"/>
          <w:highlight w:val="yellow"/>
          <w:lang w:val="es-ES"/>
        </w:rPr>
        <w:t>Las asociaciones, agremiaciones o colegios tienen la responsabilidad de mantener actualizada la información de contacto.</w:t>
      </w:r>
    </w:p>
    <w:p w:rsidR="00B25483" w:rsidRDefault="00B25483" w:rsidP="00590E82">
      <w:pPr>
        <w:pStyle w:val="Sinespaciado"/>
        <w:jc w:val="both"/>
        <w:rPr>
          <w:rFonts w:ascii="Arial" w:hAnsi="Arial" w:cs="Arial"/>
          <w:bCs/>
          <w:spacing w:val="-3"/>
          <w:sz w:val="24"/>
          <w:szCs w:val="24"/>
          <w:lang w:val="es-ES"/>
        </w:rPr>
      </w:pPr>
      <w:r>
        <w:rPr>
          <w:rFonts w:ascii="Arial" w:hAnsi="Arial" w:cs="Arial"/>
          <w:bCs/>
          <w:spacing w:val="-3"/>
          <w:sz w:val="24"/>
          <w:szCs w:val="24"/>
          <w:lang w:val="es-ES"/>
        </w:rPr>
        <w:t xml:space="preserve"> </w:t>
      </w:r>
    </w:p>
    <w:p w:rsidR="00590E82" w:rsidRDefault="00590E82" w:rsidP="00D60B54">
      <w:pPr>
        <w:pStyle w:val="Sinespaciado"/>
        <w:jc w:val="both"/>
        <w:rPr>
          <w:rFonts w:ascii="Arial" w:hAnsi="Arial" w:cs="Arial"/>
          <w:bCs/>
          <w:spacing w:val="-3"/>
          <w:sz w:val="24"/>
          <w:szCs w:val="24"/>
          <w:lang w:val="es-ES"/>
        </w:rPr>
      </w:pPr>
    </w:p>
    <w:p w:rsidR="000C6A39" w:rsidRPr="00D84336" w:rsidRDefault="00D316CD" w:rsidP="007942F4">
      <w:pPr>
        <w:pStyle w:val="Sinespaciado"/>
        <w:jc w:val="center"/>
        <w:rPr>
          <w:rFonts w:ascii="Arial" w:hAnsi="Arial" w:cs="Arial"/>
          <w:b/>
          <w:sz w:val="24"/>
          <w:szCs w:val="24"/>
        </w:rPr>
      </w:pPr>
      <w:r w:rsidRPr="00D84336">
        <w:rPr>
          <w:rFonts w:ascii="Arial" w:hAnsi="Arial" w:cs="Arial"/>
          <w:b/>
          <w:sz w:val="24"/>
          <w:szCs w:val="24"/>
        </w:rPr>
        <w:t>CAPITULO III.</w:t>
      </w:r>
    </w:p>
    <w:p w:rsidR="008A5B77" w:rsidRPr="00D84336" w:rsidRDefault="006A5BBA" w:rsidP="007942F4">
      <w:pPr>
        <w:pStyle w:val="Sinespaciado"/>
        <w:jc w:val="center"/>
        <w:rPr>
          <w:rFonts w:ascii="Arial" w:hAnsi="Arial" w:cs="Arial"/>
          <w:b/>
          <w:sz w:val="24"/>
          <w:szCs w:val="24"/>
        </w:rPr>
      </w:pPr>
      <w:r w:rsidRPr="00D84336">
        <w:rPr>
          <w:rFonts w:ascii="Arial" w:hAnsi="Arial" w:cs="Arial"/>
          <w:b/>
          <w:sz w:val="24"/>
          <w:szCs w:val="24"/>
        </w:rPr>
        <w:t>COMITÉ DE REGULACIÓN DE PROCEDIMIENTOS EN SALUD</w:t>
      </w:r>
      <w:r w:rsidR="00702868" w:rsidRPr="00D84336">
        <w:rPr>
          <w:rFonts w:ascii="Arial" w:hAnsi="Arial" w:cs="Arial"/>
          <w:b/>
          <w:sz w:val="24"/>
          <w:szCs w:val="24"/>
        </w:rPr>
        <w:t>.</w:t>
      </w:r>
    </w:p>
    <w:p w:rsidR="006A5BBA" w:rsidRPr="00D84336" w:rsidRDefault="006A5BBA" w:rsidP="006A5BBA">
      <w:pPr>
        <w:spacing w:before="240"/>
        <w:ind w:right="57"/>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Artículo </w:t>
      </w:r>
      <w:r w:rsidR="00EE310B">
        <w:rPr>
          <w:rFonts w:ascii="Arial" w:hAnsi="Arial" w:cs="Arial"/>
          <w:b/>
          <w:bCs/>
          <w:spacing w:val="-3"/>
          <w:sz w:val="24"/>
          <w:szCs w:val="24"/>
          <w:lang w:val="es-ES"/>
        </w:rPr>
        <w:t>12</w:t>
      </w:r>
      <w:r w:rsidRPr="00D84336">
        <w:rPr>
          <w:rFonts w:ascii="Arial" w:hAnsi="Arial" w:cs="Arial"/>
          <w:b/>
          <w:bCs/>
          <w:spacing w:val="-3"/>
          <w:sz w:val="24"/>
          <w:szCs w:val="24"/>
          <w:lang w:val="es-ES"/>
        </w:rPr>
        <w:t xml:space="preserve">. </w:t>
      </w:r>
      <w:r w:rsidRPr="00D84336">
        <w:rPr>
          <w:rFonts w:ascii="Arial" w:hAnsi="Arial" w:cs="Arial"/>
          <w:b/>
          <w:bCs/>
          <w:i/>
          <w:spacing w:val="-3"/>
          <w:sz w:val="24"/>
          <w:szCs w:val="24"/>
          <w:lang w:val="es-ES"/>
        </w:rPr>
        <w:t>Objetivo del C</w:t>
      </w:r>
      <w:r w:rsidR="003E4980" w:rsidRPr="00D84336">
        <w:rPr>
          <w:rFonts w:ascii="Arial" w:hAnsi="Arial" w:cs="Arial"/>
          <w:b/>
          <w:bCs/>
          <w:i/>
          <w:spacing w:val="-3"/>
          <w:sz w:val="24"/>
          <w:szCs w:val="24"/>
          <w:lang w:val="es-ES"/>
        </w:rPr>
        <w:t>omité de Regulación de Procedimientos en Salud</w:t>
      </w:r>
      <w:r w:rsidRPr="00D84336">
        <w:rPr>
          <w:rFonts w:ascii="Arial" w:hAnsi="Arial" w:cs="Arial"/>
          <w:b/>
          <w:bCs/>
          <w:i/>
          <w:spacing w:val="-3"/>
          <w:sz w:val="24"/>
          <w:szCs w:val="24"/>
          <w:lang w:val="es-ES"/>
        </w:rPr>
        <w:t>.</w:t>
      </w:r>
      <w:r w:rsidRPr="00D84336">
        <w:rPr>
          <w:rFonts w:ascii="Arial" w:hAnsi="Arial" w:cs="Arial"/>
          <w:b/>
          <w:bCs/>
          <w:spacing w:val="-3"/>
          <w:sz w:val="24"/>
          <w:szCs w:val="24"/>
          <w:lang w:val="es-ES"/>
        </w:rPr>
        <w:t xml:space="preserve"> </w:t>
      </w:r>
      <w:r w:rsidRPr="00D84336">
        <w:rPr>
          <w:rFonts w:ascii="Arial" w:hAnsi="Arial" w:cs="Arial"/>
          <w:bCs/>
          <w:spacing w:val="-3"/>
          <w:sz w:val="24"/>
          <w:szCs w:val="24"/>
          <w:lang w:val="es-ES"/>
        </w:rPr>
        <w:t xml:space="preserve">El Comité de Regulación de Procedimientos en Salud –COREPS- será creado como instancia encargada de aplicar los criterios </w:t>
      </w:r>
      <w:r w:rsidR="00F543C4" w:rsidRPr="00D84336">
        <w:rPr>
          <w:rFonts w:ascii="Arial" w:hAnsi="Arial" w:cs="Arial"/>
          <w:bCs/>
          <w:spacing w:val="-3"/>
          <w:sz w:val="24"/>
          <w:szCs w:val="24"/>
          <w:lang w:val="es-ES"/>
        </w:rPr>
        <w:t>de evaluación</w:t>
      </w:r>
      <w:r w:rsidR="00BC04BE" w:rsidRPr="00D84336">
        <w:rPr>
          <w:rFonts w:ascii="Arial" w:hAnsi="Arial" w:cs="Arial"/>
          <w:bCs/>
          <w:spacing w:val="-3"/>
          <w:sz w:val="24"/>
          <w:szCs w:val="24"/>
          <w:lang w:val="es-ES"/>
        </w:rPr>
        <w:t xml:space="preserve"> y análisis</w:t>
      </w:r>
      <w:r w:rsidRPr="00D84336">
        <w:rPr>
          <w:rFonts w:ascii="Arial" w:hAnsi="Arial" w:cs="Arial"/>
          <w:bCs/>
          <w:spacing w:val="-3"/>
          <w:sz w:val="24"/>
          <w:szCs w:val="24"/>
          <w:lang w:val="es-ES"/>
        </w:rPr>
        <w:t xml:space="preserve"> de los procedimientos en salud que </w:t>
      </w:r>
      <w:r w:rsidR="00BC04BE" w:rsidRPr="00D84336">
        <w:rPr>
          <w:rFonts w:ascii="Arial" w:hAnsi="Arial" w:cs="Arial"/>
          <w:bCs/>
          <w:spacing w:val="-3"/>
          <w:sz w:val="24"/>
          <w:szCs w:val="24"/>
          <w:lang w:val="es-ES"/>
        </w:rPr>
        <w:t>se nominen para ser</w:t>
      </w:r>
      <w:r w:rsidRPr="00D84336">
        <w:rPr>
          <w:rFonts w:ascii="Arial" w:hAnsi="Arial" w:cs="Arial"/>
          <w:bCs/>
          <w:spacing w:val="-3"/>
          <w:sz w:val="24"/>
          <w:szCs w:val="24"/>
          <w:lang w:val="es-ES"/>
        </w:rPr>
        <w:t xml:space="preserve"> incluidos en la Clasificación Única de Procedimientos en Salud –CUPS</w:t>
      </w:r>
      <w:r w:rsidR="00463F30">
        <w:rPr>
          <w:rFonts w:ascii="Arial" w:hAnsi="Arial" w:cs="Arial"/>
          <w:bCs/>
          <w:spacing w:val="-3"/>
          <w:sz w:val="24"/>
          <w:szCs w:val="24"/>
          <w:lang w:val="es-ES"/>
        </w:rPr>
        <w:t xml:space="preserve">, </w:t>
      </w:r>
      <w:r w:rsidR="00463F30">
        <w:rPr>
          <w:rFonts w:ascii="Arial" w:hAnsi="Arial" w:cs="Arial"/>
          <w:bCs/>
          <w:spacing w:val="-3"/>
          <w:sz w:val="24"/>
          <w:szCs w:val="24"/>
          <w:highlight w:val="yellow"/>
          <w:lang w:val="es-ES"/>
        </w:rPr>
        <w:t>de</w:t>
      </w:r>
      <w:r w:rsidR="00463F30" w:rsidRPr="00463F30">
        <w:rPr>
          <w:rFonts w:ascii="Arial" w:hAnsi="Arial" w:cs="Arial"/>
          <w:bCs/>
          <w:spacing w:val="-3"/>
          <w:sz w:val="24"/>
          <w:szCs w:val="24"/>
          <w:highlight w:val="yellow"/>
          <w:lang w:val="es-ES"/>
        </w:rPr>
        <w:t>terminar la modificación de la CUPS</w:t>
      </w:r>
      <w:r w:rsidRPr="00463F30">
        <w:rPr>
          <w:rFonts w:ascii="Arial" w:hAnsi="Arial" w:cs="Arial"/>
          <w:bCs/>
          <w:spacing w:val="-3"/>
          <w:sz w:val="24"/>
          <w:szCs w:val="24"/>
          <w:highlight w:val="yellow"/>
          <w:lang w:val="es-ES"/>
        </w:rPr>
        <w:t>.</w:t>
      </w:r>
    </w:p>
    <w:p w:rsidR="00C66AB5" w:rsidRPr="00D84336" w:rsidRDefault="00C66AB5" w:rsidP="00C66AB5">
      <w:pPr>
        <w:spacing w:before="240"/>
        <w:ind w:right="57"/>
        <w:jc w:val="both"/>
        <w:rPr>
          <w:rFonts w:ascii="Arial" w:hAnsi="Arial" w:cs="Arial"/>
          <w:bCs/>
          <w:spacing w:val="-3"/>
          <w:sz w:val="24"/>
          <w:szCs w:val="24"/>
        </w:rPr>
      </w:pPr>
      <w:r w:rsidRPr="00D84336">
        <w:rPr>
          <w:rFonts w:ascii="Arial" w:hAnsi="Arial" w:cs="Arial"/>
          <w:b/>
          <w:bCs/>
          <w:spacing w:val="-3"/>
          <w:sz w:val="24"/>
          <w:szCs w:val="24"/>
        </w:rPr>
        <w:lastRenderedPageBreak/>
        <w:t xml:space="preserve">Artículo </w:t>
      </w:r>
      <w:r w:rsidR="00EE310B">
        <w:rPr>
          <w:rFonts w:ascii="Arial" w:hAnsi="Arial" w:cs="Arial"/>
          <w:b/>
          <w:bCs/>
          <w:spacing w:val="-3"/>
          <w:sz w:val="24"/>
          <w:szCs w:val="24"/>
        </w:rPr>
        <w:t>13</w:t>
      </w:r>
      <w:r w:rsidRPr="00D84336">
        <w:rPr>
          <w:rFonts w:ascii="Arial" w:hAnsi="Arial" w:cs="Arial"/>
          <w:b/>
          <w:bCs/>
          <w:spacing w:val="-3"/>
          <w:sz w:val="24"/>
          <w:szCs w:val="24"/>
        </w:rPr>
        <w:t xml:space="preserve">. </w:t>
      </w:r>
      <w:r w:rsidRPr="00D84336">
        <w:rPr>
          <w:rFonts w:ascii="Arial" w:hAnsi="Arial" w:cs="Arial"/>
          <w:b/>
          <w:bCs/>
          <w:i/>
          <w:spacing w:val="-3"/>
          <w:sz w:val="24"/>
          <w:szCs w:val="24"/>
        </w:rPr>
        <w:t>Integración del Comité.</w:t>
      </w:r>
      <w:r w:rsidRPr="00D84336">
        <w:rPr>
          <w:rFonts w:ascii="Arial" w:hAnsi="Arial" w:cs="Arial"/>
          <w:b/>
          <w:bCs/>
          <w:spacing w:val="-3"/>
          <w:sz w:val="24"/>
          <w:szCs w:val="24"/>
        </w:rPr>
        <w:t xml:space="preserve"> </w:t>
      </w:r>
      <w:r w:rsidRPr="00D84336">
        <w:rPr>
          <w:rFonts w:ascii="Arial" w:hAnsi="Arial" w:cs="Arial"/>
          <w:bCs/>
          <w:spacing w:val="-3"/>
          <w:sz w:val="24"/>
          <w:szCs w:val="24"/>
        </w:rPr>
        <w:t xml:space="preserve">El </w:t>
      </w:r>
      <w:r w:rsidRPr="00D84336">
        <w:rPr>
          <w:rFonts w:ascii="Arial" w:hAnsi="Arial" w:cs="Arial"/>
          <w:sz w:val="24"/>
          <w:szCs w:val="24"/>
        </w:rPr>
        <w:t>Comité de Regulación de Procedimientos en Salud estará integrado por:</w:t>
      </w:r>
    </w:p>
    <w:p w:rsidR="00C66AB5" w:rsidRPr="00D84336" w:rsidRDefault="00C66AB5" w:rsidP="00C66AB5">
      <w:pPr>
        <w:ind w:right="57"/>
        <w:rPr>
          <w:rFonts w:ascii="Arial" w:hAnsi="Arial" w:cs="Arial"/>
          <w:bCs/>
          <w:spacing w:val="-3"/>
          <w:sz w:val="24"/>
          <w:szCs w:val="24"/>
          <w:lang w:val="es-CO"/>
        </w:rPr>
      </w:pPr>
    </w:p>
    <w:p w:rsidR="00C66AB5" w:rsidRPr="00D84336" w:rsidRDefault="006E7A83" w:rsidP="00C66AB5">
      <w:pPr>
        <w:numPr>
          <w:ilvl w:val="0"/>
          <w:numId w:val="9"/>
        </w:numPr>
        <w:ind w:left="426" w:right="57" w:hanging="426"/>
        <w:jc w:val="both"/>
        <w:rPr>
          <w:rFonts w:ascii="Arial" w:hAnsi="Arial" w:cs="Arial"/>
          <w:bCs/>
          <w:spacing w:val="-3"/>
          <w:sz w:val="24"/>
          <w:szCs w:val="24"/>
          <w:lang w:val="es-CO"/>
        </w:rPr>
      </w:pPr>
      <w:r w:rsidRPr="00D84336">
        <w:rPr>
          <w:rFonts w:ascii="Arial" w:hAnsi="Arial" w:cs="Arial"/>
          <w:b/>
          <w:bCs/>
          <w:spacing w:val="-3"/>
          <w:sz w:val="24"/>
          <w:szCs w:val="24"/>
          <w:lang w:val="es-CO"/>
        </w:rPr>
        <w:t>Ministerio de Salud y Protección Social</w:t>
      </w:r>
      <w:r w:rsidRPr="00D84336">
        <w:rPr>
          <w:rFonts w:ascii="Arial" w:hAnsi="Arial" w:cs="Arial"/>
          <w:bCs/>
          <w:spacing w:val="-3"/>
          <w:sz w:val="24"/>
          <w:szCs w:val="24"/>
          <w:lang w:val="es-CO"/>
        </w:rPr>
        <w:t xml:space="preserve">: A través de la </w:t>
      </w:r>
      <w:r w:rsidR="00C66AB5" w:rsidRPr="00D84336">
        <w:rPr>
          <w:rFonts w:ascii="Arial" w:hAnsi="Arial" w:cs="Arial"/>
          <w:bCs/>
          <w:spacing w:val="-3"/>
          <w:sz w:val="24"/>
          <w:szCs w:val="24"/>
          <w:lang w:val="es-CO"/>
        </w:rPr>
        <w:t>Dirección de Regulación de Beneficios, Costos y Tarifas del Asegur</w:t>
      </w:r>
      <w:r w:rsidR="009476FE" w:rsidRPr="00D84336">
        <w:rPr>
          <w:rFonts w:ascii="Arial" w:hAnsi="Arial" w:cs="Arial"/>
          <w:bCs/>
          <w:spacing w:val="-3"/>
          <w:sz w:val="24"/>
          <w:szCs w:val="24"/>
          <w:lang w:val="es-CO"/>
        </w:rPr>
        <w:t xml:space="preserve">amiento en Salud: Dos (2) representantes elegidos por el </w:t>
      </w:r>
      <w:r w:rsidR="002C71E7">
        <w:rPr>
          <w:rFonts w:ascii="Arial" w:hAnsi="Arial" w:cs="Arial"/>
          <w:bCs/>
          <w:spacing w:val="-3"/>
          <w:sz w:val="24"/>
          <w:szCs w:val="24"/>
          <w:lang w:val="es-CO"/>
        </w:rPr>
        <w:t>Viceministro de Protección Social o el D</w:t>
      </w:r>
      <w:r w:rsidR="009476FE" w:rsidRPr="00D84336">
        <w:rPr>
          <w:rFonts w:ascii="Arial" w:hAnsi="Arial" w:cs="Arial"/>
          <w:bCs/>
          <w:spacing w:val="-3"/>
          <w:sz w:val="24"/>
          <w:szCs w:val="24"/>
          <w:lang w:val="es-CO"/>
        </w:rPr>
        <w:t>irector.</w:t>
      </w:r>
    </w:p>
    <w:p w:rsidR="003E4980" w:rsidRPr="00D84336" w:rsidRDefault="001D28DB" w:rsidP="00C66AB5">
      <w:pPr>
        <w:numPr>
          <w:ilvl w:val="0"/>
          <w:numId w:val="9"/>
        </w:numPr>
        <w:spacing w:before="240"/>
        <w:ind w:left="426" w:right="57" w:hanging="426"/>
        <w:jc w:val="both"/>
        <w:rPr>
          <w:rFonts w:ascii="Arial" w:hAnsi="Arial" w:cs="Arial"/>
          <w:bCs/>
          <w:spacing w:val="-3"/>
          <w:sz w:val="24"/>
          <w:szCs w:val="24"/>
          <w:lang w:val="es-CO"/>
        </w:rPr>
      </w:pPr>
      <w:r>
        <w:rPr>
          <w:rFonts w:ascii="Arial" w:hAnsi="Arial" w:cs="Arial"/>
          <w:b/>
          <w:bCs/>
          <w:spacing w:val="-3"/>
          <w:sz w:val="24"/>
          <w:szCs w:val="24"/>
          <w:lang w:val="es-CO"/>
        </w:rPr>
        <w:t>Área Técnico - Científi</w:t>
      </w:r>
      <w:r w:rsidRPr="00D84336">
        <w:rPr>
          <w:rFonts w:ascii="Arial" w:hAnsi="Arial" w:cs="Arial"/>
          <w:b/>
          <w:bCs/>
          <w:spacing w:val="-3"/>
          <w:sz w:val="24"/>
          <w:szCs w:val="24"/>
          <w:lang w:val="es-CO"/>
        </w:rPr>
        <w:t>ca</w:t>
      </w:r>
      <w:r w:rsidR="003E4980" w:rsidRPr="00D84336">
        <w:rPr>
          <w:rFonts w:ascii="Arial" w:hAnsi="Arial" w:cs="Arial"/>
          <w:bCs/>
          <w:spacing w:val="-3"/>
          <w:sz w:val="24"/>
          <w:szCs w:val="24"/>
          <w:lang w:val="es-CO"/>
        </w:rPr>
        <w:t xml:space="preserve">: El área </w:t>
      </w:r>
      <w:r w:rsidR="00B8066E" w:rsidRPr="00D84336">
        <w:rPr>
          <w:rFonts w:ascii="Arial" w:hAnsi="Arial" w:cs="Arial"/>
          <w:bCs/>
          <w:spacing w:val="-3"/>
          <w:sz w:val="24"/>
          <w:szCs w:val="24"/>
          <w:lang w:val="es-CO"/>
        </w:rPr>
        <w:t>técnica</w:t>
      </w:r>
      <w:r w:rsidR="003E4980" w:rsidRPr="00D84336">
        <w:rPr>
          <w:rFonts w:ascii="Arial" w:hAnsi="Arial" w:cs="Arial"/>
          <w:bCs/>
          <w:spacing w:val="-3"/>
          <w:sz w:val="24"/>
          <w:szCs w:val="24"/>
          <w:lang w:val="es-CO"/>
        </w:rPr>
        <w:t xml:space="preserve"> científica del comité será integrada por l</w:t>
      </w:r>
      <w:r w:rsidR="00071859">
        <w:rPr>
          <w:rFonts w:ascii="Arial" w:hAnsi="Arial" w:cs="Arial"/>
          <w:bCs/>
          <w:spacing w:val="-3"/>
          <w:sz w:val="24"/>
          <w:szCs w:val="24"/>
          <w:lang w:val="es-CO"/>
        </w:rPr>
        <w:t>os expertos de l</w:t>
      </w:r>
      <w:r w:rsidR="003E4980" w:rsidRPr="00D84336">
        <w:rPr>
          <w:rFonts w:ascii="Arial" w:hAnsi="Arial" w:cs="Arial"/>
          <w:bCs/>
          <w:spacing w:val="-3"/>
          <w:sz w:val="24"/>
          <w:szCs w:val="24"/>
          <w:lang w:val="es-CO"/>
        </w:rPr>
        <w:t>as diferentes agremiaciones</w:t>
      </w:r>
      <w:r w:rsidR="00463F30">
        <w:rPr>
          <w:rFonts w:ascii="Arial" w:hAnsi="Arial" w:cs="Arial"/>
          <w:bCs/>
          <w:spacing w:val="-3"/>
          <w:sz w:val="24"/>
          <w:szCs w:val="24"/>
          <w:lang w:val="es-CO"/>
        </w:rPr>
        <w:t xml:space="preserve">, </w:t>
      </w:r>
      <w:r w:rsidR="00B25483">
        <w:rPr>
          <w:rFonts w:ascii="Arial" w:hAnsi="Arial" w:cs="Arial"/>
          <w:bCs/>
          <w:spacing w:val="-3"/>
          <w:sz w:val="24"/>
          <w:szCs w:val="24"/>
          <w:lang w:val="es-CO"/>
        </w:rPr>
        <w:t>colegios</w:t>
      </w:r>
      <w:r w:rsidR="003E4980" w:rsidRPr="00D84336">
        <w:rPr>
          <w:rFonts w:ascii="Arial" w:hAnsi="Arial" w:cs="Arial"/>
          <w:bCs/>
          <w:spacing w:val="-3"/>
          <w:sz w:val="24"/>
          <w:szCs w:val="24"/>
          <w:lang w:val="es-CO"/>
        </w:rPr>
        <w:t xml:space="preserve"> </w:t>
      </w:r>
      <w:r w:rsidR="002C71E7">
        <w:rPr>
          <w:rFonts w:ascii="Arial" w:hAnsi="Arial" w:cs="Arial"/>
          <w:bCs/>
          <w:spacing w:val="-3"/>
          <w:sz w:val="24"/>
          <w:szCs w:val="24"/>
          <w:lang w:val="es-CO"/>
        </w:rPr>
        <w:t xml:space="preserve">o sociedades </w:t>
      </w:r>
      <w:r w:rsidR="003E4980" w:rsidRPr="00D84336">
        <w:rPr>
          <w:rFonts w:ascii="Arial" w:hAnsi="Arial" w:cs="Arial"/>
          <w:bCs/>
          <w:spacing w:val="-3"/>
          <w:sz w:val="24"/>
          <w:szCs w:val="24"/>
          <w:lang w:val="es-CO"/>
        </w:rPr>
        <w:t>de profesionales de la salud legalmente const</w:t>
      </w:r>
      <w:r w:rsidR="00B01046">
        <w:rPr>
          <w:rFonts w:ascii="Arial" w:hAnsi="Arial" w:cs="Arial"/>
          <w:bCs/>
          <w:spacing w:val="-3"/>
          <w:sz w:val="24"/>
          <w:szCs w:val="24"/>
          <w:lang w:val="es-CO"/>
        </w:rPr>
        <w:t>i</w:t>
      </w:r>
      <w:r w:rsidR="002C71E7">
        <w:rPr>
          <w:rFonts w:ascii="Arial" w:hAnsi="Arial" w:cs="Arial"/>
          <w:bCs/>
          <w:spacing w:val="-3"/>
          <w:sz w:val="24"/>
          <w:szCs w:val="24"/>
          <w:lang w:val="es-CO"/>
        </w:rPr>
        <w:t>tuidas y existentes en el país, así:</w:t>
      </w:r>
    </w:p>
    <w:p w:rsidR="008459D8" w:rsidRDefault="007F54C9" w:rsidP="000D3481">
      <w:pPr>
        <w:pStyle w:val="Prrafodelista"/>
        <w:spacing w:before="240"/>
        <w:ind w:left="426" w:right="57"/>
        <w:jc w:val="both"/>
        <w:rPr>
          <w:rFonts w:ascii="Arial" w:hAnsi="Arial" w:cs="Arial"/>
          <w:bCs/>
          <w:spacing w:val="-3"/>
          <w:sz w:val="24"/>
          <w:szCs w:val="24"/>
          <w:lang w:val="es-CO"/>
        </w:rPr>
      </w:pPr>
      <w:r w:rsidRPr="00D84336">
        <w:rPr>
          <w:rFonts w:ascii="Arial" w:hAnsi="Arial" w:cs="Arial"/>
          <w:b/>
          <w:bCs/>
          <w:spacing w:val="-3"/>
          <w:sz w:val="24"/>
          <w:szCs w:val="24"/>
          <w:lang w:val="es-CO"/>
        </w:rPr>
        <w:t xml:space="preserve">Sociedades </w:t>
      </w:r>
      <w:r w:rsidR="00B46E14" w:rsidRPr="00D84336">
        <w:rPr>
          <w:rFonts w:ascii="Arial" w:hAnsi="Arial" w:cs="Arial"/>
          <w:b/>
          <w:bCs/>
          <w:spacing w:val="-3"/>
          <w:sz w:val="24"/>
          <w:szCs w:val="24"/>
          <w:lang w:val="es-CO"/>
        </w:rPr>
        <w:t>C</w:t>
      </w:r>
      <w:r w:rsidRPr="00D84336">
        <w:rPr>
          <w:rFonts w:ascii="Arial" w:hAnsi="Arial" w:cs="Arial"/>
          <w:b/>
          <w:bCs/>
          <w:spacing w:val="-3"/>
          <w:sz w:val="24"/>
          <w:szCs w:val="24"/>
          <w:lang w:val="es-CO"/>
        </w:rPr>
        <w:t>ientíficas</w:t>
      </w:r>
      <w:r w:rsidRPr="00D84336">
        <w:rPr>
          <w:rFonts w:ascii="Arial" w:hAnsi="Arial" w:cs="Arial"/>
          <w:bCs/>
          <w:spacing w:val="-3"/>
          <w:sz w:val="24"/>
          <w:szCs w:val="24"/>
          <w:lang w:val="es-CO"/>
        </w:rPr>
        <w:t xml:space="preserve">: </w:t>
      </w:r>
      <w:r w:rsidR="001D28DB">
        <w:rPr>
          <w:rFonts w:ascii="Arial" w:hAnsi="Arial" w:cs="Arial"/>
          <w:bCs/>
          <w:spacing w:val="-3"/>
          <w:sz w:val="24"/>
          <w:szCs w:val="24"/>
          <w:lang w:val="es-CO"/>
        </w:rPr>
        <w:t xml:space="preserve">Las Sociedades científicas </w:t>
      </w:r>
      <w:r w:rsidR="00FF7DA5">
        <w:rPr>
          <w:rFonts w:ascii="Arial" w:hAnsi="Arial" w:cs="Arial"/>
          <w:bCs/>
          <w:spacing w:val="-3"/>
          <w:sz w:val="24"/>
          <w:szCs w:val="24"/>
          <w:lang w:val="es-CO"/>
        </w:rPr>
        <w:t xml:space="preserve">delegarán </w:t>
      </w:r>
      <w:r w:rsidR="008459D8" w:rsidRPr="008459D8">
        <w:rPr>
          <w:rFonts w:ascii="Arial" w:hAnsi="Arial" w:cs="Arial"/>
          <w:bCs/>
          <w:spacing w:val="-3"/>
          <w:sz w:val="24"/>
          <w:szCs w:val="24"/>
          <w:highlight w:val="yellow"/>
          <w:lang w:val="es-CO"/>
        </w:rPr>
        <w:t>tres</w:t>
      </w:r>
      <w:r w:rsidR="00756C6B" w:rsidRPr="008459D8">
        <w:rPr>
          <w:rFonts w:ascii="Arial" w:hAnsi="Arial" w:cs="Arial"/>
          <w:bCs/>
          <w:spacing w:val="-3"/>
          <w:sz w:val="24"/>
          <w:szCs w:val="24"/>
          <w:highlight w:val="yellow"/>
          <w:lang w:val="es-CO"/>
        </w:rPr>
        <w:t xml:space="preserve"> (</w:t>
      </w:r>
      <w:r w:rsidR="008459D8" w:rsidRPr="008459D8">
        <w:rPr>
          <w:rFonts w:ascii="Arial" w:hAnsi="Arial" w:cs="Arial"/>
          <w:bCs/>
          <w:spacing w:val="-3"/>
          <w:sz w:val="24"/>
          <w:szCs w:val="24"/>
          <w:highlight w:val="yellow"/>
          <w:lang w:val="es-CO"/>
        </w:rPr>
        <w:t>3</w:t>
      </w:r>
      <w:r w:rsidR="00756C6B" w:rsidRPr="008459D8">
        <w:rPr>
          <w:rFonts w:ascii="Arial" w:hAnsi="Arial" w:cs="Arial"/>
          <w:bCs/>
          <w:spacing w:val="-3"/>
          <w:sz w:val="24"/>
          <w:szCs w:val="24"/>
          <w:highlight w:val="yellow"/>
          <w:lang w:val="es-CO"/>
        </w:rPr>
        <w:t>)</w:t>
      </w:r>
      <w:r w:rsidR="00756C6B">
        <w:rPr>
          <w:rFonts w:ascii="Arial" w:hAnsi="Arial" w:cs="Arial"/>
          <w:bCs/>
          <w:spacing w:val="-3"/>
          <w:sz w:val="24"/>
          <w:szCs w:val="24"/>
          <w:lang w:val="es-CO"/>
        </w:rPr>
        <w:t xml:space="preserve"> representantes según la especialidad respectiva</w:t>
      </w:r>
      <w:r w:rsidR="00B619D9">
        <w:rPr>
          <w:rFonts w:ascii="Arial" w:hAnsi="Arial" w:cs="Arial"/>
          <w:bCs/>
          <w:spacing w:val="-3"/>
          <w:sz w:val="24"/>
          <w:szCs w:val="24"/>
          <w:lang w:val="es-CO"/>
        </w:rPr>
        <w:t xml:space="preserve"> que garanticen una representatividad regional. Si existiesen dos (2) especialidades que convergen en una misma nominación, las sociedades respectivas deberán </w:t>
      </w:r>
      <w:r w:rsidR="00B619D9" w:rsidRPr="008459D8">
        <w:rPr>
          <w:rFonts w:ascii="Arial" w:hAnsi="Arial" w:cs="Arial"/>
          <w:bCs/>
          <w:spacing w:val="-3"/>
          <w:sz w:val="24"/>
          <w:szCs w:val="24"/>
          <w:highlight w:val="yellow"/>
          <w:lang w:val="es-CO"/>
        </w:rPr>
        <w:t>delegar cinco (5) representantes</w:t>
      </w:r>
      <w:r w:rsidR="008459D8">
        <w:rPr>
          <w:rFonts w:ascii="Arial" w:hAnsi="Arial" w:cs="Arial"/>
          <w:bCs/>
          <w:spacing w:val="-3"/>
          <w:sz w:val="24"/>
          <w:szCs w:val="24"/>
          <w:lang w:val="es-CO"/>
        </w:rPr>
        <w:t xml:space="preserve"> definiendo </w:t>
      </w:r>
      <w:r w:rsidR="008459D8" w:rsidRPr="00B25483">
        <w:rPr>
          <w:rFonts w:ascii="Arial" w:hAnsi="Arial" w:cs="Arial"/>
          <w:bCs/>
          <w:spacing w:val="-3"/>
          <w:sz w:val="24"/>
          <w:szCs w:val="24"/>
          <w:highlight w:val="yellow"/>
          <w:lang w:val="es-CO"/>
        </w:rPr>
        <w:t>tres (3) de una especialidad y dos (2) de</w:t>
      </w:r>
      <w:r w:rsidR="008459D8">
        <w:rPr>
          <w:rFonts w:ascii="Arial" w:hAnsi="Arial" w:cs="Arial"/>
          <w:bCs/>
          <w:spacing w:val="-3"/>
          <w:sz w:val="24"/>
          <w:szCs w:val="24"/>
          <w:lang w:val="es-CO"/>
        </w:rPr>
        <w:t xml:space="preserve"> la otra. D</w:t>
      </w:r>
      <w:r w:rsidR="00B619D9">
        <w:rPr>
          <w:rFonts w:ascii="Arial" w:hAnsi="Arial" w:cs="Arial"/>
          <w:bCs/>
          <w:spacing w:val="-3"/>
          <w:sz w:val="24"/>
          <w:szCs w:val="24"/>
          <w:lang w:val="es-CO"/>
        </w:rPr>
        <w:t>e igual manera garanticen una representatividad regional.</w:t>
      </w:r>
      <w:r w:rsidR="008459D8">
        <w:rPr>
          <w:rFonts w:ascii="Arial" w:hAnsi="Arial" w:cs="Arial"/>
          <w:bCs/>
          <w:spacing w:val="-3"/>
          <w:sz w:val="24"/>
          <w:szCs w:val="24"/>
          <w:lang w:val="es-CO"/>
        </w:rPr>
        <w:t xml:space="preserve"> </w:t>
      </w:r>
      <w:r w:rsidR="008459D8" w:rsidRPr="008459D8">
        <w:rPr>
          <w:rFonts w:ascii="Arial" w:hAnsi="Arial" w:cs="Arial"/>
          <w:bCs/>
          <w:spacing w:val="-3"/>
          <w:sz w:val="24"/>
          <w:szCs w:val="24"/>
          <w:highlight w:val="yellow"/>
          <w:lang w:val="es-CO"/>
        </w:rPr>
        <w:t>La</w:t>
      </w:r>
      <w:r w:rsidR="008459D8">
        <w:rPr>
          <w:rFonts w:ascii="Arial" w:hAnsi="Arial" w:cs="Arial"/>
          <w:bCs/>
          <w:spacing w:val="-3"/>
          <w:sz w:val="24"/>
          <w:szCs w:val="24"/>
          <w:highlight w:val="yellow"/>
          <w:lang w:val="es-CO"/>
        </w:rPr>
        <w:t xml:space="preserve"> Asociación Colombiana de Sociedades</w:t>
      </w:r>
      <w:r w:rsidR="008459D8" w:rsidRPr="008459D8">
        <w:rPr>
          <w:rFonts w:ascii="Arial" w:hAnsi="Arial" w:cs="Arial"/>
          <w:bCs/>
          <w:spacing w:val="-3"/>
          <w:sz w:val="24"/>
          <w:szCs w:val="24"/>
          <w:highlight w:val="yellow"/>
          <w:lang w:val="es-CO"/>
        </w:rPr>
        <w:t xml:space="preserve"> Científicas</w:t>
      </w:r>
      <w:r w:rsidR="008459D8">
        <w:rPr>
          <w:rFonts w:ascii="Arial" w:hAnsi="Arial" w:cs="Arial"/>
          <w:bCs/>
          <w:spacing w:val="-3"/>
          <w:sz w:val="24"/>
          <w:szCs w:val="24"/>
          <w:lang w:val="es-CO"/>
        </w:rPr>
        <w:t xml:space="preserve"> </w:t>
      </w:r>
      <w:r w:rsidR="008459D8" w:rsidRPr="005E6031">
        <w:rPr>
          <w:rFonts w:ascii="Arial" w:hAnsi="Arial" w:cs="Arial"/>
          <w:bCs/>
          <w:spacing w:val="-3"/>
          <w:sz w:val="24"/>
          <w:szCs w:val="24"/>
          <w:highlight w:val="yellow"/>
          <w:lang w:val="es-CO"/>
        </w:rPr>
        <w:t>será la encargada de coordinar y comunicar al Ministerio de Salud y Protección Social los delegados respectivos</w:t>
      </w:r>
      <w:r w:rsidR="008459D8">
        <w:rPr>
          <w:rFonts w:ascii="Arial" w:hAnsi="Arial" w:cs="Arial"/>
          <w:bCs/>
          <w:spacing w:val="-3"/>
          <w:sz w:val="24"/>
          <w:szCs w:val="24"/>
          <w:lang w:val="es-CO"/>
        </w:rPr>
        <w:t>.</w:t>
      </w:r>
    </w:p>
    <w:p w:rsidR="00C56136" w:rsidRDefault="00CC3BB6" w:rsidP="000D3481">
      <w:pPr>
        <w:pStyle w:val="Prrafodelista"/>
        <w:spacing w:before="240"/>
        <w:ind w:left="426" w:right="57"/>
        <w:jc w:val="both"/>
        <w:rPr>
          <w:rFonts w:ascii="Arial" w:hAnsi="Arial" w:cs="Arial"/>
          <w:bCs/>
          <w:spacing w:val="-3"/>
          <w:sz w:val="24"/>
          <w:szCs w:val="24"/>
          <w:lang w:val="es-CO"/>
        </w:rPr>
      </w:pPr>
      <w:r w:rsidRPr="00D84336">
        <w:rPr>
          <w:rFonts w:ascii="Arial" w:hAnsi="Arial" w:cs="Arial"/>
          <w:b/>
          <w:bCs/>
          <w:spacing w:val="-3"/>
          <w:sz w:val="24"/>
          <w:szCs w:val="24"/>
          <w:lang w:val="es-CO"/>
        </w:rPr>
        <w:t xml:space="preserve">Colegios </w:t>
      </w:r>
      <w:r w:rsidR="004C6744" w:rsidRPr="00D84336">
        <w:rPr>
          <w:rFonts w:ascii="Arial" w:hAnsi="Arial" w:cs="Arial"/>
          <w:b/>
          <w:bCs/>
          <w:spacing w:val="-3"/>
          <w:sz w:val="24"/>
          <w:szCs w:val="24"/>
          <w:lang w:val="es-CO"/>
        </w:rPr>
        <w:t xml:space="preserve">Profesionales del área de la </w:t>
      </w:r>
      <w:r w:rsidR="00B46E14" w:rsidRPr="00D84336">
        <w:rPr>
          <w:rFonts w:ascii="Arial" w:hAnsi="Arial" w:cs="Arial"/>
          <w:b/>
          <w:bCs/>
          <w:spacing w:val="-3"/>
          <w:sz w:val="24"/>
          <w:szCs w:val="24"/>
          <w:lang w:val="es-CO"/>
        </w:rPr>
        <w:t>Salud</w:t>
      </w:r>
      <w:r w:rsidR="00B46E14" w:rsidRPr="00D84336">
        <w:rPr>
          <w:rFonts w:ascii="Arial" w:hAnsi="Arial" w:cs="Arial"/>
          <w:bCs/>
          <w:spacing w:val="-3"/>
          <w:sz w:val="24"/>
          <w:szCs w:val="24"/>
          <w:lang w:val="es-CO"/>
        </w:rPr>
        <w:t>:</w:t>
      </w:r>
      <w:r w:rsidR="003774F7" w:rsidRPr="00D84336">
        <w:rPr>
          <w:rFonts w:ascii="Arial" w:hAnsi="Arial" w:cs="Arial"/>
          <w:bCs/>
          <w:spacing w:val="-3"/>
          <w:sz w:val="24"/>
          <w:szCs w:val="24"/>
          <w:lang w:val="es-CO"/>
        </w:rPr>
        <w:t xml:space="preserve"> </w:t>
      </w:r>
      <w:r w:rsidR="007A2C5D">
        <w:rPr>
          <w:rFonts w:ascii="Arial" w:hAnsi="Arial" w:cs="Arial"/>
          <w:bCs/>
          <w:spacing w:val="-3"/>
          <w:sz w:val="24"/>
          <w:szCs w:val="24"/>
          <w:lang w:val="es-CO"/>
        </w:rPr>
        <w:t xml:space="preserve">Los Colegios de Profesionales del área de la Salud, </w:t>
      </w:r>
      <w:r w:rsidR="00C56136">
        <w:rPr>
          <w:rFonts w:ascii="Arial" w:hAnsi="Arial" w:cs="Arial"/>
          <w:bCs/>
          <w:spacing w:val="-3"/>
          <w:sz w:val="24"/>
          <w:szCs w:val="24"/>
          <w:lang w:val="es-CO"/>
        </w:rPr>
        <w:t>delegarán un (1) representante, según la especialidad respectiva</w:t>
      </w:r>
      <w:r w:rsidR="001E50FA">
        <w:rPr>
          <w:rFonts w:ascii="Arial" w:hAnsi="Arial" w:cs="Arial"/>
          <w:bCs/>
          <w:spacing w:val="-3"/>
          <w:sz w:val="24"/>
          <w:szCs w:val="24"/>
          <w:lang w:val="es-CO"/>
        </w:rPr>
        <w:t xml:space="preserve"> que acudirá a las sesiones del Comité.</w:t>
      </w:r>
    </w:p>
    <w:p w:rsidR="004C6744" w:rsidRPr="00D84336" w:rsidRDefault="00AF1AF8" w:rsidP="000D3481">
      <w:pPr>
        <w:pStyle w:val="Prrafodelista"/>
        <w:spacing w:before="240"/>
        <w:ind w:left="426" w:right="57"/>
        <w:jc w:val="both"/>
        <w:rPr>
          <w:rFonts w:ascii="Arial" w:hAnsi="Arial" w:cs="Arial"/>
          <w:bCs/>
          <w:spacing w:val="-3"/>
          <w:sz w:val="24"/>
          <w:szCs w:val="24"/>
          <w:lang w:val="es-CO"/>
        </w:rPr>
      </w:pPr>
      <w:r w:rsidRPr="00D84336">
        <w:rPr>
          <w:rFonts w:ascii="Arial" w:hAnsi="Arial" w:cs="Arial"/>
          <w:b/>
          <w:bCs/>
          <w:spacing w:val="-3"/>
          <w:sz w:val="24"/>
          <w:szCs w:val="24"/>
          <w:lang w:val="es-CO"/>
        </w:rPr>
        <w:t>Asociaciones</w:t>
      </w:r>
      <w:r w:rsidR="00B46E14" w:rsidRPr="00D84336">
        <w:rPr>
          <w:rFonts w:ascii="Arial" w:hAnsi="Arial" w:cs="Arial"/>
          <w:b/>
          <w:bCs/>
          <w:spacing w:val="-3"/>
          <w:sz w:val="24"/>
          <w:szCs w:val="24"/>
          <w:lang w:val="es-CO"/>
        </w:rPr>
        <w:t xml:space="preserve"> de</w:t>
      </w:r>
      <w:r w:rsidRPr="00D84336">
        <w:rPr>
          <w:rFonts w:ascii="Arial" w:hAnsi="Arial" w:cs="Arial"/>
          <w:b/>
          <w:bCs/>
          <w:spacing w:val="-3"/>
          <w:sz w:val="24"/>
          <w:szCs w:val="24"/>
          <w:lang w:val="es-CO"/>
        </w:rPr>
        <w:t xml:space="preserve"> Profesionales de</w:t>
      </w:r>
      <w:r w:rsidR="00515E1A" w:rsidRPr="00D84336">
        <w:rPr>
          <w:rFonts w:ascii="Arial" w:hAnsi="Arial" w:cs="Arial"/>
          <w:b/>
          <w:bCs/>
          <w:spacing w:val="-3"/>
          <w:sz w:val="24"/>
          <w:szCs w:val="24"/>
          <w:lang w:val="es-CO"/>
        </w:rPr>
        <w:t>l á</w:t>
      </w:r>
      <w:r w:rsidR="00B46E14" w:rsidRPr="00D84336">
        <w:rPr>
          <w:rFonts w:ascii="Arial" w:hAnsi="Arial" w:cs="Arial"/>
          <w:b/>
          <w:bCs/>
          <w:spacing w:val="-3"/>
          <w:sz w:val="24"/>
          <w:szCs w:val="24"/>
          <w:lang w:val="es-CO"/>
        </w:rPr>
        <w:t>rea de la Salud</w:t>
      </w:r>
      <w:r w:rsidR="00B46E14" w:rsidRPr="00D84336">
        <w:rPr>
          <w:rFonts w:ascii="Arial" w:hAnsi="Arial" w:cs="Arial"/>
          <w:bCs/>
          <w:spacing w:val="-3"/>
          <w:sz w:val="24"/>
          <w:szCs w:val="24"/>
          <w:lang w:val="es-CO"/>
        </w:rPr>
        <w:t xml:space="preserve">: </w:t>
      </w:r>
      <w:r w:rsidR="007A2C5D">
        <w:rPr>
          <w:rFonts w:ascii="Arial" w:hAnsi="Arial" w:cs="Arial"/>
          <w:bCs/>
          <w:spacing w:val="-3"/>
          <w:sz w:val="24"/>
          <w:szCs w:val="24"/>
          <w:lang w:val="es-CO"/>
        </w:rPr>
        <w:t>Las Asociaciones de Profesionales del área de la Salud</w:t>
      </w:r>
      <w:r w:rsidR="001E50FA" w:rsidRPr="001E50FA">
        <w:rPr>
          <w:rFonts w:ascii="Arial" w:hAnsi="Arial" w:cs="Arial"/>
          <w:bCs/>
          <w:spacing w:val="-3"/>
          <w:sz w:val="24"/>
          <w:szCs w:val="24"/>
          <w:lang w:val="es-CO"/>
        </w:rPr>
        <w:t xml:space="preserve"> </w:t>
      </w:r>
      <w:r w:rsidR="001E50FA">
        <w:rPr>
          <w:rFonts w:ascii="Arial" w:hAnsi="Arial" w:cs="Arial"/>
          <w:bCs/>
          <w:spacing w:val="-3"/>
          <w:sz w:val="24"/>
          <w:szCs w:val="24"/>
          <w:lang w:val="es-CO"/>
        </w:rPr>
        <w:t>delegarán un (1) representante, según la especialidad respectiva</w:t>
      </w:r>
      <w:r w:rsidR="007A2C5D" w:rsidRPr="00D84336">
        <w:rPr>
          <w:rFonts w:ascii="Arial" w:hAnsi="Arial" w:cs="Arial"/>
          <w:bCs/>
          <w:spacing w:val="-3"/>
          <w:sz w:val="24"/>
          <w:szCs w:val="24"/>
          <w:lang w:val="es-CO"/>
        </w:rPr>
        <w:t xml:space="preserve"> </w:t>
      </w:r>
      <w:r w:rsidR="007A2C5D">
        <w:rPr>
          <w:rFonts w:ascii="Arial" w:hAnsi="Arial" w:cs="Arial"/>
          <w:bCs/>
          <w:spacing w:val="-3"/>
          <w:sz w:val="24"/>
          <w:szCs w:val="24"/>
          <w:lang w:val="es-CO"/>
        </w:rPr>
        <w:t>que acudirá a las sesiones del Comité.</w:t>
      </w:r>
    </w:p>
    <w:p w:rsidR="007A2C5D" w:rsidRPr="00D84336" w:rsidRDefault="00AF1AF8" w:rsidP="007A2C5D">
      <w:pPr>
        <w:pStyle w:val="Prrafodelista"/>
        <w:spacing w:before="240"/>
        <w:ind w:left="426" w:right="57"/>
        <w:jc w:val="both"/>
        <w:rPr>
          <w:rFonts w:ascii="Arial" w:hAnsi="Arial" w:cs="Arial"/>
          <w:bCs/>
          <w:spacing w:val="-3"/>
          <w:sz w:val="24"/>
          <w:szCs w:val="24"/>
          <w:lang w:val="es-CO"/>
        </w:rPr>
      </w:pPr>
      <w:r w:rsidRPr="00D84336">
        <w:rPr>
          <w:rFonts w:ascii="Arial" w:hAnsi="Arial" w:cs="Arial"/>
          <w:b/>
          <w:bCs/>
          <w:spacing w:val="-3"/>
          <w:sz w:val="24"/>
          <w:szCs w:val="24"/>
          <w:lang w:val="es-CO"/>
        </w:rPr>
        <w:t xml:space="preserve">Federaciones </w:t>
      </w:r>
      <w:r w:rsidR="00B46E14" w:rsidRPr="00D84336">
        <w:rPr>
          <w:rFonts w:ascii="Arial" w:hAnsi="Arial" w:cs="Arial"/>
          <w:b/>
          <w:bCs/>
          <w:spacing w:val="-3"/>
          <w:sz w:val="24"/>
          <w:szCs w:val="24"/>
          <w:lang w:val="es-CO"/>
        </w:rPr>
        <w:t xml:space="preserve">de </w:t>
      </w:r>
      <w:r w:rsidRPr="00D84336">
        <w:rPr>
          <w:rFonts w:ascii="Arial" w:hAnsi="Arial" w:cs="Arial"/>
          <w:b/>
          <w:bCs/>
          <w:spacing w:val="-3"/>
          <w:sz w:val="24"/>
          <w:szCs w:val="24"/>
          <w:lang w:val="es-CO"/>
        </w:rPr>
        <w:t xml:space="preserve">Profesionales del </w:t>
      </w:r>
      <w:r w:rsidR="00515E1A" w:rsidRPr="00D84336">
        <w:rPr>
          <w:rFonts w:ascii="Arial" w:hAnsi="Arial" w:cs="Arial"/>
          <w:b/>
          <w:bCs/>
          <w:spacing w:val="-3"/>
          <w:sz w:val="24"/>
          <w:szCs w:val="24"/>
          <w:lang w:val="es-CO"/>
        </w:rPr>
        <w:t>á</w:t>
      </w:r>
      <w:r w:rsidRPr="00D84336">
        <w:rPr>
          <w:rFonts w:ascii="Arial" w:hAnsi="Arial" w:cs="Arial"/>
          <w:b/>
          <w:bCs/>
          <w:spacing w:val="-3"/>
          <w:sz w:val="24"/>
          <w:szCs w:val="24"/>
          <w:lang w:val="es-CO"/>
        </w:rPr>
        <w:t>rea de la Salud</w:t>
      </w:r>
      <w:r w:rsidR="00B46E14" w:rsidRPr="00D84336">
        <w:rPr>
          <w:rFonts w:ascii="Arial" w:hAnsi="Arial" w:cs="Arial"/>
          <w:b/>
          <w:bCs/>
          <w:spacing w:val="-3"/>
          <w:sz w:val="24"/>
          <w:szCs w:val="24"/>
          <w:lang w:val="es-CO"/>
        </w:rPr>
        <w:t>:</w:t>
      </w:r>
      <w:r w:rsidRPr="00D84336">
        <w:rPr>
          <w:rFonts w:ascii="Arial" w:hAnsi="Arial" w:cs="Arial"/>
          <w:bCs/>
          <w:spacing w:val="-3"/>
          <w:sz w:val="24"/>
          <w:szCs w:val="24"/>
          <w:lang w:val="es-CO"/>
        </w:rPr>
        <w:t xml:space="preserve"> </w:t>
      </w:r>
      <w:r w:rsidR="007A2C5D">
        <w:rPr>
          <w:rFonts w:ascii="Arial" w:hAnsi="Arial" w:cs="Arial"/>
          <w:bCs/>
          <w:spacing w:val="-3"/>
          <w:sz w:val="24"/>
          <w:szCs w:val="24"/>
          <w:lang w:val="es-CO"/>
        </w:rPr>
        <w:t xml:space="preserve">Las Federaciones de Profesionales del área de la Salud, </w:t>
      </w:r>
      <w:r w:rsidR="001E50FA">
        <w:rPr>
          <w:rFonts w:ascii="Arial" w:hAnsi="Arial" w:cs="Arial"/>
          <w:bCs/>
          <w:spacing w:val="-3"/>
          <w:sz w:val="24"/>
          <w:szCs w:val="24"/>
          <w:lang w:val="es-CO"/>
        </w:rPr>
        <w:t>delegarán un (1) representante, según la especialidad respectiva</w:t>
      </w:r>
      <w:r w:rsidR="001E50FA" w:rsidRPr="00D84336">
        <w:rPr>
          <w:rFonts w:ascii="Arial" w:hAnsi="Arial" w:cs="Arial"/>
          <w:bCs/>
          <w:spacing w:val="-3"/>
          <w:sz w:val="24"/>
          <w:szCs w:val="24"/>
          <w:lang w:val="es-CO"/>
        </w:rPr>
        <w:t xml:space="preserve"> </w:t>
      </w:r>
      <w:r w:rsidR="001E50FA">
        <w:rPr>
          <w:rFonts w:ascii="Arial" w:hAnsi="Arial" w:cs="Arial"/>
          <w:bCs/>
          <w:spacing w:val="-3"/>
          <w:sz w:val="24"/>
          <w:szCs w:val="24"/>
          <w:lang w:val="es-CO"/>
        </w:rPr>
        <w:t>que acudirá a las sesiones del Comité.</w:t>
      </w:r>
    </w:p>
    <w:p w:rsidR="00C66AB5" w:rsidRPr="005545FC" w:rsidRDefault="00830D93" w:rsidP="005545FC">
      <w:pPr>
        <w:pStyle w:val="Prrafodelista"/>
        <w:numPr>
          <w:ilvl w:val="0"/>
          <w:numId w:val="9"/>
        </w:numPr>
        <w:spacing w:before="240"/>
        <w:ind w:left="426" w:right="57"/>
        <w:jc w:val="both"/>
        <w:rPr>
          <w:rFonts w:ascii="Arial" w:hAnsi="Arial" w:cs="Arial"/>
          <w:bCs/>
          <w:spacing w:val="-3"/>
          <w:sz w:val="24"/>
          <w:szCs w:val="24"/>
          <w:lang w:val="es-CO"/>
        </w:rPr>
      </w:pPr>
      <w:hyperlink r:id="rId8" w:tgtFrame="_blank" w:history="1">
        <w:r w:rsidR="00C66AB5" w:rsidRPr="005545FC">
          <w:rPr>
            <w:rStyle w:val="Hipervnculo"/>
            <w:rFonts w:ascii="Arial" w:hAnsi="Arial" w:cs="Arial"/>
            <w:b/>
            <w:bCs/>
            <w:color w:val="auto"/>
            <w:spacing w:val="-3"/>
            <w:sz w:val="24"/>
            <w:szCs w:val="24"/>
            <w:lang w:val="es-CO"/>
          </w:rPr>
          <w:t>Academia Nacional de Medicina</w:t>
        </w:r>
      </w:hyperlink>
      <w:r w:rsidR="00515E1A" w:rsidRPr="005545FC">
        <w:rPr>
          <w:rFonts w:ascii="Arial" w:hAnsi="Arial" w:cs="Arial"/>
          <w:b/>
          <w:bCs/>
          <w:spacing w:val="-3"/>
          <w:sz w:val="24"/>
          <w:szCs w:val="24"/>
          <w:lang w:val="es-CO"/>
        </w:rPr>
        <w:t>:</w:t>
      </w:r>
      <w:r w:rsidR="00515E1A" w:rsidRPr="005545FC">
        <w:rPr>
          <w:rFonts w:ascii="Arial" w:hAnsi="Arial" w:cs="Arial"/>
          <w:bCs/>
          <w:spacing w:val="-3"/>
          <w:sz w:val="24"/>
          <w:szCs w:val="24"/>
          <w:lang w:val="es-CO"/>
        </w:rPr>
        <w:t xml:space="preserve"> Un (1) Representante que será elegido con autonomía de dicho organismo, teniendo en cuenta el área técnica de la sesión que sea convocada.</w:t>
      </w:r>
    </w:p>
    <w:p w:rsidR="00361CC3" w:rsidRPr="00D84336" w:rsidRDefault="00830D93" w:rsidP="0071660C">
      <w:pPr>
        <w:pStyle w:val="Prrafodelista"/>
        <w:numPr>
          <w:ilvl w:val="0"/>
          <w:numId w:val="9"/>
        </w:numPr>
        <w:spacing w:before="240"/>
        <w:ind w:left="426" w:right="57" w:hanging="426"/>
        <w:jc w:val="both"/>
        <w:rPr>
          <w:rFonts w:ascii="Arial" w:hAnsi="Arial" w:cs="Arial"/>
          <w:bCs/>
          <w:spacing w:val="-3"/>
          <w:sz w:val="24"/>
          <w:szCs w:val="24"/>
          <w:lang w:val="es-CO"/>
        </w:rPr>
      </w:pPr>
      <w:hyperlink r:id="rId9" w:tgtFrame="_blank" w:history="1">
        <w:r w:rsidR="00C66AB5" w:rsidRPr="00D84336">
          <w:rPr>
            <w:rStyle w:val="Hipervnculo"/>
            <w:rFonts w:ascii="Arial" w:hAnsi="Arial" w:cs="Arial"/>
            <w:b/>
            <w:bCs/>
            <w:color w:val="auto"/>
            <w:spacing w:val="-3"/>
            <w:sz w:val="24"/>
            <w:szCs w:val="24"/>
            <w:lang w:val="es-CO"/>
          </w:rPr>
          <w:t>Asociación Colombiana de Facultades de Medicina</w:t>
        </w:r>
        <w:r w:rsidR="00C66AB5" w:rsidRPr="00D84336">
          <w:rPr>
            <w:rStyle w:val="Hipervnculo"/>
            <w:rFonts w:ascii="Arial" w:hAnsi="Arial" w:cs="Arial"/>
            <w:bCs/>
            <w:color w:val="auto"/>
            <w:spacing w:val="-3"/>
            <w:sz w:val="24"/>
            <w:szCs w:val="24"/>
            <w:lang w:val="es-CO"/>
          </w:rPr>
          <w:t xml:space="preserve"> (ASCOFAME)</w:t>
        </w:r>
      </w:hyperlink>
      <w:r w:rsidR="00C66AB5" w:rsidRPr="00D84336">
        <w:rPr>
          <w:rFonts w:ascii="Arial" w:hAnsi="Arial" w:cs="Arial"/>
          <w:bCs/>
          <w:spacing w:val="-3"/>
          <w:sz w:val="24"/>
          <w:szCs w:val="24"/>
          <w:lang w:val="es-CO"/>
        </w:rPr>
        <w:t xml:space="preserve">: </w:t>
      </w:r>
      <w:r w:rsidR="00515E1A" w:rsidRPr="00D84336">
        <w:rPr>
          <w:rFonts w:ascii="Arial" w:hAnsi="Arial" w:cs="Arial"/>
          <w:bCs/>
          <w:spacing w:val="-3"/>
          <w:sz w:val="24"/>
          <w:szCs w:val="24"/>
          <w:lang w:val="es-CO"/>
        </w:rPr>
        <w:t xml:space="preserve">Un (1) Representante que será elegido con autonomía de dicho organismo, teniendo en cuenta el área técnica de la sesión que sea convocada. </w:t>
      </w:r>
    </w:p>
    <w:p w:rsidR="001E2525" w:rsidRPr="00D84336" w:rsidRDefault="001E2525" w:rsidP="00086CE8">
      <w:pPr>
        <w:pStyle w:val="Prrafodelista"/>
        <w:numPr>
          <w:ilvl w:val="0"/>
          <w:numId w:val="9"/>
        </w:numPr>
        <w:spacing w:before="240"/>
        <w:ind w:left="426" w:right="57" w:hanging="426"/>
        <w:jc w:val="both"/>
        <w:rPr>
          <w:rFonts w:ascii="Arial" w:hAnsi="Arial" w:cs="Arial"/>
          <w:bCs/>
          <w:spacing w:val="-3"/>
          <w:sz w:val="24"/>
          <w:szCs w:val="24"/>
          <w:lang w:val="es-CO"/>
        </w:rPr>
      </w:pPr>
      <w:r w:rsidRPr="00D84336">
        <w:rPr>
          <w:rFonts w:ascii="Arial" w:hAnsi="Arial" w:cs="Arial"/>
          <w:b/>
          <w:bCs/>
          <w:spacing w:val="-3"/>
          <w:sz w:val="24"/>
          <w:szCs w:val="24"/>
          <w:lang w:val="es-CO"/>
        </w:rPr>
        <w:t>Otros:</w:t>
      </w:r>
      <w:r w:rsidRPr="00D84336">
        <w:rPr>
          <w:rFonts w:ascii="Arial" w:hAnsi="Arial" w:cs="Arial"/>
          <w:bCs/>
          <w:spacing w:val="-3"/>
          <w:sz w:val="24"/>
          <w:szCs w:val="24"/>
          <w:lang w:val="es-CO"/>
        </w:rPr>
        <w:t xml:space="preserve"> De acuerdo a las dinámicas de cada sesión y teniendo en cuenta las nominaciones presentadas, se podrá convocar a las entidades adscritas al Ministerio de Salud y Protección Social, </w:t>
      </w:r>
      <w:r w:rsidR="002B5823" w:rsidRPr="00D84336">
        <w:rPr>
          <w:rFonts w:ascii="Arial" w:hAnsi="Arial" w:cs="Arial"/>
          <w:bCs/>
          <w:spacing w:val="-3"/>
          <w:sz w:val="24"/>
          <w:szCs w:val="24"/>
          <w:lang w:val="es-CO"/>
        </w:rPr>
        <w:t xml:space="preserve">con el objetivo de contar con su concepto técnico </w:t>
      </w:r>
      <w:r w:rsidRPr="00D84336">
        <w:rPr>
          <w:rFonts w:ascii="Arial" w:hAnsi="Arial" w:cs="Arial"/>
          <w:bCs/>
          <w:spacing w:val="-3"/>
          <w:sz w:val="24"/>
          <w:szCs w:val="24"/>
          <w:lang w:val="es-CO"/>
        </w:rPr>
        <w:t>dada la complejidad de las nominaciones recibidas.</w:t>
      </w:r>
    </w:p>
    <w:p w:rsidR="00C66AB5" w:rsidRPr="000C2771" w:rsidRDefault="00C66AB5" w:rsidP="00C66AB5">
      <w:pPr>
        <w:spacing w:before="240"/>
        <w:ind w:right="57"/>
        <w:jc w:val="both"/>
        <w:rPr>
          <w:rFonts w:ascii="Arial" w:hAnsi="Arial" w:cs="Arial"/>
          <w:bCs/>
          <w:spacing w:val="-3"/>
          <w:sz w:val="24"/>
          <w:szCs w:val="24"/>
          <w:lang w:val="es-CO"/>
        </w:rPr>
      </w:pPr>
      <w:r w:rsidRPr="00D84336">
        <w:rPr>
          <w:rFonts w:ascii="Arial" w:hAnsi="Arial" w:cs="Arial"/>
          <w:b/>
          <w:bCs/>
          <w:spacing w:val="-3"/>
          <w:sz w:val="24"/>
          <w:szCs w:val="24"/>
        </w:rPr>
        <w:t>P</w:t>
      </w:r>
      <w:r w:rsidR="00250BD8" w:rsidRPr="00D84336">
        <w:rPr>
          <w:rFonts w:ascii="Arial" w:hAnsi="Arial" w:cs="Arial"/>
          <w:b/>
          <w:bCs/>
          <w:spacing w:val="-3"/>
          <w:sz w:val="24"/>
          <w:szCs w:val="24"/>
        </w:rPr>
        <w:t>arágrafo</w:t>
      </w:r>
      <w:r w:rsidRPr="00D84336">
        <w:rPr>
          <w:rFonts w:ascii="Arial" w:hAnsi="Arial" w:cs="Arial"/>
          <w:b/>
          <w:bCs/>
          <w:spacing w:val="-3"/>
          <w:sz w:val="24"/>
          <w:szCs w:val="24"/>
        </w:rPr>
        <w:t xml:space="preserve"> </w:t>
      </w:r>
      <w:r w:rsidR="001E2525" w:rsidRPr="00D84336">
        <w:rPr>
          <w:rFonts w:ascii="Arial" w:hAnsi="Arial" w:cs="Arial"/>
          <w:b/>
          <w:bCs/>
          <w:spacing w:val="-3"/>
          <w:sz w:val="24"/>
          <w:szCs w:val="24"/>
        </w:rPr>
        <w:t>1</w:t>
      </w:r>
      <w:r w:rsidRPr="00D84336">
        <w:rPr>
          <w:rFonts w:ascii="Arial" w:hAnsi="Arial" w:cs="Arial"/>
          <w:b/>
          <w:bCs/>
          <w:spacing w:val="-3"/>
          <w:sz w:val="24"/>
          <w:szCs w:val="24"/>
        </w:rPr>
        <w:t xml:space="preserve">: </w:t>
      </w:r>
      <w:r w:rsidR="001E2525" w:rsidRPr="00D84336">
        <w:rPr>
          <w:rFonts w:ascii="Arial" w:hAnsi="Arial" w:cs="Arial"/>
          <w:bCs/>
          <w:spacing w:val="-3"/>
          <w:sz w:val="24"/>
          <w:szCs w:val="24"/>
          <w:lang w:val="es-CO"/>
        </w:rPr>
        <w:t>Para el desarrollo de cada una de las Sesiones del Comité de Regulación de Procedimientos en Salud, el área técnico-científica deberá constituirse con un número impar de miembros no inferior a cinco (5), y deberá ser integrado teniendo en cuenta las ternas anteriormente establecidas</w:t>
      </w:r>
      <w:r w:rsidR="001E2525" w:rsidRPr="000C2771">
        <w:rPr>
          <w:rFonts w:ascii="Arial" w:hAnsi="Arial" w:cs="Arial"/>
          <w:bCs/>
          <w:spacing w:val="-3"/>
          <w:sz w:val="24"/>
          <w:szCs w:val="24"/>
          <w:lang w:val="es-CO"/>
        </w:rPr>
        <w:t>.</w:t>
      </w:r>
      <w:r w:rsidR="008B19CC" w:rsidRPr="00B667C9">
        <w:rPr>
          <w:rFonts w:ascii="Arial" w:hAnsi="Arial" w:cs="Arial"/>
          <w:bCs/>
          <w:color w:val="FF0000"/>
          <w:spacing w:val="-3"/>
          <w:sz w:val="24"/>
          <w:szCs w:val="24"/>
          <w:lang w:val="es-CO"/>
        </w:rPr>
        <w:t xml:space="preserve"> </w:t>
      </w:r>
      <w:r w:rsidR="008B19CC" w:rsidRPr="000C2771">
        <w:rPr>
          <w:rFonts w:ascii="Arial" w:hAnsi="Arial" w:cs="Arial"/>
          <w:bCs/>
          <w:spacing w:val="-3"/>
          <w:sz w:val="24"/>
          <w:szCs w:val="24"/>
          <w:lang w:val="es-CO"/>
        </w:rPr>
        <w:t>Los integrantes del área técnico-científica en cada sesión del Comité variarán acorde a</w:t>
      </w:r>
      <w:r w:rsidR="00175CA7" w:rsidRPr="000C2771">
        <w:rPr>
          <w:rFonts w:ascii="Arial" w:hAnsi="Arial" w:cs="Arial"/>
          <w:bCs/>
          <w:spacing w:val="-3"/>
          <w:sz w:val="24"/>
          <w:szCs w:val="24"/>
          <w:lang w:val="es-CO"/>
        </w:rPr>
        <w:t xml:space="preserve"> </w:t>
      </w:r>
      <w:r w:rsidR="008B19CC" w:rsidRPr="000C2771">
        <w:rPr>
          <w:rFonts w:ascii="Arial" w:hAnsi="Arial" w:cs="Arial"/>
          <w:bCs/>
          <w:spacing w:val="-3"/>
          <w:sz w:val="24"/>
          <w:szCs w:val="24"/>
          <w:lang w:val="es-CO"/>
        </w:rPr>
        <w:t>l</w:t>
      </w:r>
      <w:r w:rsidR="00175CA7" w:rsidRPr="000C2771">
        <w:rPr>
          <w:rFonts w:ascii="Arial" w:hAnsi="Arial" w:cs="Arial"/>
          <w:bCs/>
          <w:spacing w:val="-3"/>
          <w:sz w:val="24"/>
          <w:szCs w:val="24"/>
          <w:lang w:val="es-CO"/>
        </w:rPr>
        <w:t>a especialidad específica</w:t>
      </w:r>
      <w:r w:rsidR="008B19CC" w:rsidRPr="000C2771">
        <w:rPr>
          <w:rFonts w:ascii="Arial" w:hAnsi="Arial" w:cs="Arial"/>
          <w:bCs/>
          <w:spacing w:val="-3"/>
          <w:sz w:val="24"/>
          <w:szCs w:val="24"/>
          <w:lang w:val="es-CO"/>
        </w:rPr>
        <w:t xml:space="preserve"> del procedimiento a </w:t>
      </w:r>
      <w:r w:rsidR="00175CA7" w:rsidRPr="000C2771">
        <w:rPr>
          <w:rFonts w:ascii="Arial" w:hAnsi="Arial" w:cs="Arial"/>
          <w:bCs/>
          <w:spacing w:val="-3"/>
          <w:sz w:val="24"/>
          <w:szCs w:val="24"/>
          <w:lang w:val="es-CO"/>
        </w:rPr>
        <w:t>evaluar</w:t>
      </w:r>
      <w:r w:rsidR="00B667C9" w:rsidRPr="000C2771">
        <w:rPr>
          <w:rFonts w:ascii="Arial" w:hAnsi="Arial" w:cs="Arial"/>
          <w:bCs/>
          <w:spacing w:val="-3"/>
          <w:sz w:val="24"/>
          <w:szCs w:val="24"/>
          <w:lang w:val="es-CO"/>
        </w:rPr>
        <w:t>.</w:t>
      </w:r>
    </w:p>
    <w:p w:rsidR="00361CC3" w:rsidRDefault="001E2525" w:rsidP="00C66AB5">
      <w:pPr>
        <w:spacing w:before="240"/>
        <w:ind w:right="57"/>
        <w:jc w:val="both"/>
        <w:rPr>
          <w:rFonts w:ascii="Arial" w:hAnsi="Arial" w:cs="Arial"/>
          <w:bCs/>
          <w:spacing w:val="-3"/>
          <w:sz w:val="24"/>
          <w:szCs w:val="24"/>
        </w:rPr>
      </w:pPr>
      <w:r w:rsidRPr="00D84336">
        <w:rPr>
          <w:rFonts w:ascii="Arial" w:hAnsi="Arial" w:cs="Arial"/>
          <w:b/>
          <w:bCs/>
          <w:spacing w:val="-3"/>
          <w:sz w:val="24"/>
          <w:szCs w:val="24"/>
        </w:rPr>
        <w:t xml:space="preserve">Parágrafo 2: </w:t>
      </w:r>
      <w:r w:rsidRPr="00D84336">
        <w:rPr>
          <w:rFonts w:ascii="Arial" w:hAnsi="Arial" w:cs="Arial"/>
          <w:bCs/>
          <w:spacing w:val="-3"/>
          <w:sz w:val="24"/>
          <w:szCs w:val="24"/>
        </w:rPr>
        <w:t xml:space="preserve">A las sesiones del Comité de Regulación de </w:t>
      </w:r>
      <w:r w:rsidR="000C34F5">
        <w:rPr>
          <w:rFonts w:ascii="Arial" w:hAnsi="Arial" w:cs="Arial"/>
          <w:bCs/>
          <w:spacing w:val="-3"/>
          <w:sz w:val="24"/>
          <w:szCs w:val="24"/>
        </w:rPr>
        <w:t>Procedimientos en Salud</w:t>
      </w:r>
      <w:r w:rsidRPr="00D84336">
        <w:rPr>
          <w:rFonts w:ascii="Arial" w:hAnsi="Arial" w:cs="Arial"/>
          <w:bCs/>
          <w:spacing w:val="-3"/>
          <w:sz w:val="24"/>
          <w:szCs w:val="24"/>
        </w:rPr>
        <w:t xml:space="preserve">, podrán asistir en calidad de invitados, con voz pero sin voto, las sociedades, colegios o agremiaciones científicas y demás personas que el Comité considere pertinentes para </w:t>
      </w:r>
      <w:r w:rsidRPr="00D84336">
        <w:rPr>
          <w:rFonts w:ascii="Arial" w:hAnsi="Arial" w:cs="Arial"/>
          <w:bCs/>
          <w:spacing w:val="-3"/>
          <w:sz w:val="24"/>
          <w:szCs w:val="24"/>
        </w:rPr>
        <w:lastRenderedPageBreak/>
        <w:t>que dentro de la sesión aporten sus argumentos según la especialidad de los procedimientos a valorar.</w:t>
      </w:r>
    </w:p>
    <w:p w:rsidR="00116EFC" w:rsidRPr="00D84336" w:rsidRDefault="00116EFC" w:rsidP="00C66AB5">
      <w:pPr>
        <w:spacing w:before="240"/>
        <w:ind w:right="57"/>
        <w:jc w:val="both"/>
        <w:rPr>
          <w:rFonts w:ascii="Arial" w:hAnsi="Arial" w:cs="Arial"/>
          <w:b/>
          <w:bCs/>
          <w:spacing w:val="-3"/>
          <w:sz w:val="24"/>
          <w:szCs w:val="24"/>
        </w:rPr>
      </w:pPr>
      <w:r w:rsidRPr="00D84336">
        <w:rPr>
          <w:rFonts w:ascii="Arial" w:hAnsi="Arial" w:cs="Arial"/>
          <w:b/>
          <w:bCs/>
          <w:spacing w:val="-3"/>
          <w:sz w:val="24"/>
          <w:szCs w:val="24"/>
        </w:rPr>
        <w:t xml:space="preserve">Parágrafo </w:t>
      </w:r>
      <w:r>
        <w:rPr>
          <w:rFonts w:ascii="Arial" w:hAnsi="Arial" w:cs="Arial"/>
          <w:b/>
          <w:bCs/>
          <w:spacing w:val="-3"/>
          <w:sz w:val="24"/>
          <w:szCs w:val="24"/>
        </w:rPr>
        <w:t>3</w:t>
      </w:r>
      <w:r w:rsidRPr="00116EFC">
        <w:rPr>
          <w:rFonts w:ascii="Arial" w:hAnsi="Arial" w:cs="Arial"/>
          <w:bCs/>
          <w:spacing w:val="-3"/>
          <w:sz w:val="24"/>
          <w:szCs w:val="24"/>
        </w:rPr>
        <w:t>: El plazo</w:t>
      </w:r>
      <w:r>
        <w:rPr>
          <w:rFonts w:ascii="Arial" w:hAnsi="Arial" w:cs="Arial"/>
          <w:bCs/>
          <w:spacing w:val="-3"/>
          <w:sz w:val="24"/>
          <w:szCs w:val="24"/>
        </w:rPr>
        <w:t xml:space="preserve"> para enviar los </w:t>
      </w:r>
      <w:r w:rsidR="005E6031">
        <w:rPr>
          <w:rFonts w:ascii="Arial" w:hAnsi="Arial" w:cs="Arial"/>
          <w:bCs/>
          <w:spacing w:val="-3"/>
          <w:sz w:val="24"/>
          <w:szCs w:val="24"/>
        </w:rPr>
        <w:t>nombres de los representante</w:t>
      </w:r>
      <w:r>
        <w:rPr>
          <w:rFonts w:ascii="Arial" w:hAnsi="Arial" w:cs="Arial"/>
          <w:bCs/>
          <w:spacing w:val="-3"/>
          <w:sz w:val="24"/>
          <w:szCs w:val="24"/>
        </w:rPr>
        <w:t xml:space="preserve">s </w:t>
      </w:r>
      <w:r w:rsidR="005E6031">
        <w:rPr>
          <w:rFonts w:ascii="Arial" w:hAnsi="Arial" w:cs="Arial"/>
          <w:bCs/>
          <w:spacing w:val="-3"/>
          <w:sz w:val="24"/>
          <w:szCs w:val="24"/>
        </w:rPr>
        <w:t xml:space="preserve">de cada sociedad, agremiación o colegio </w:t>
      </w:r>
      <w:r>
        <w:rPr>
          <w:rFonts w:ascii="Arial" w:hAnsi="Arial" w:cs="Arial"/>
          <w:bCs/>
          <w:spacing w:val="-3"/>
          <w:sz w:val="24"/>
          <w:szCs w:val="24"/>
        </w:rPr>
        <w:t>al Ministerio será de un (1) m</w:t>
      </w:r>
      <w:r w:rsidR="00335BB5">
        <w:rPr>
          <w:rFonts w:ascii="Arial" w:hAnsi="Arial" w:cs="Arial"/>
          <w:bCs/>
          <w:spacing w:val="-3"/>
          <w:sz w:val="24"/>
          <w:szCs w:val="24"/>
        </w:rPr>
        <w:t xml:space="preserve">es  a partir de la publicación </w:t>
      </w:r>
      <w:r>
        <w:rPr>
          <w:rFonts w:ascii="Arial" w:hAnsi="Arial" w:cs="Arial"/>
          <w:bCs/>
          <w:spacing w:val="-3"/>
          <w:sz w:val="24"/>
          <w:szCs w:val="24"/>
        </w:rPr>
        <w:t>del acto administrativo.</w:t>
      </w:r>
      <w:r w:rsidRPr="00116EFC">
        <w:rPr>
          <w:rFonts w:ascii="Arial" w:hAnsi="Arial" w:cs="Arial"/>
          <w:bCs/>
          <w:spacing w:val="-3"/>
          <w:sz w:val="24"/>
          <w:szCs w:val="24"/>
        </w:rPr>
        <w:t xml:space="preserve"> </w:t>
      </w:r>
      <w:r>
        <w:rPr>
          <w:rFonts w:ascii="Arial" w:hAnsi="Arial" w:cs="Arial"/>
          <w:bCs/>
          <w:spacing w:val="-3"/>
          <w:sz w:val="24"/>
          <w:szCs w:val="24"/>
        </w:rPr>
        <w:t xml:space="preserve">En </w:t>
      </w:r>
      <w:r w:rsidR="001B3A9F">
        <w:rPr>
          <w:rFonts w:ascii="Arial" w:hAnsi="Arial" w:cs="Arial"/>
          <w:bCs/>
          <w:spacing w:val="-3"/>
          <w:sz w:val="24"/>
          <w:szCs w:val="24"/>
        </w:rPr>
        <w:t xml:space="preserve">el </w:t>
      </w:r>
      <w:r>
        <w:rPr>
          <w:rFonts w:ascii="Arial" w:hAnsi="Arial" w:cs="Arial"/>
          <w:bCs/>
          <w:spacing w:val="-3"/>
          <w:sz w:val="24"/>
          <w:szCs w:val="24"/>
        </w:rPr>
        <w:t xml:space="preserve">caso </w:t>
      </w:r>
      <w:r w:rsidR="001B3A9F">
        <w:rPr>
          <w:rFonts w:ascii="Arial" w:hAnsi="Arial" w:cs="Arial"/>
          <w:bCs/>
          <w:spacing w:val="-3"/>
          <w:sz w:val="24"/>
          <w:szCs w:val="24"/>
        </w:rPr>
        <w:t xml:space="preserve">en que </w:t>
      </w:r>
      <w:r>
        <w:rPr>
          <w:rFonts w:ascii="Arial" w:hAnsi="Arial" w:cs="Arial"/>
          <w:bCs/>
          <w:spacing w:val="-3"/>
          <w:sz w:val="24"/>
          <w:szCs w:val="24"/>
        </w:rPr>
        <w:t>alguno de l</w:t>
      </w:r>
      <w:r w:rsidR="005E6031">
        <w:rPr>
          <w:rFonts w:ascii="Arial" w:hAnsi="Arial" w:cs="Arial"/>
          <w:bCs/>
          <w:spacing w:val="-3"/>
          <w:sz w:val="24"/>
          <w:szCs w:val="24"/>
        </w:rPr>
        <w:t xml:space="preserve">os integrantes del Comité no </w:t>
      </w:r>
      <w:r w:rsidR="005E6031" w:rsidRPr="005E6031">
        <w:rPr>
          <w:rFonts w:ascii="Arial" w:hAnsi="Arial" w:cs="Arial"/>
          <w:bCs/>
          <w:spacing w:val="-3"/>
          <w:sz w:val="24"/>
          <w:szCs w:val="24"/>
          <w:highlight w:val="yellow"/>
        </w:rPr>
        <w:t>lle</w:t>
      </w:r>
      <w:r w:rsidRPr="005E6031">
        <w:rPr>
          <w:rFonts w:ascii="Arial" w:hAnsi="Arial" w:cs="Arial"/>
          <w:bCs/>
          <w:spacing w:val="-3"/>
          <w:sz w:val="24"/>
          <w:szCs w:val="24"/>
          <w:highlight w:val="yellow"/>
        </w:rPr>
        <w:t>garán</w:t>
      </w:r>
      <w:r>
        <w:rPr>
          <w:rFonts w:ascii="Arial" w:hAnsi="Arial" w:cs="Arial"/>
          <w:bCs/>
          <w:spacing w:val="-3"/>
          <w:sz w:val="24"/>
          <w:szCs w:val="24"/>
        </w:rPr>
        <w:t xml:space="preserve"> a postular su representante, el Ministerio nombrará al representa</w:t>
      </w:r>
      <w:r w:rsidR="00335BB5">
        <w:rPr>
          <w:rFonts w:ascii="Arial" w:hAnsi="Arial" w:cs="Arial"/>
          <w:bCs/>
          <w:spacing w:val="-3"/>
          <w:sz w:val="24"/>
          <w:szCs w:val="24"/>
        </w:rPr>
        <w:t xml:space="preserve">nte de acuerdo la especialidad </w:t>
      </w:r>
      <w:r>
        <w:rPr>
          <w:rFonts w:ascii="Arial" w:hAnsi="Arial" w:cs="Arial"/>
          <w:bCs/>
          <w:spacing w:val="-3"/>
          <w:sz w:val="24"/>
          <w:szCs w:val="24"/>
        </w:rPr>
        <w:t>del tema a tratar.</w:t>
      </w:r>
      <w:r>
        <w:rPr>
          <w:rFonts w:ascii="Arial" w:hAnsi="Arial" w:cs="Arial"/>
          <w:b/>
          <w:bCs/>
          <w:spacing w:val="-3"/>
          <w:sz w:val="24"/>
          <w:szCs w:val="24"/>
        </w:rPr>
        <w:t xml:space="preserve">  </w:t>
      </w:r>
    </w:p>
    <w:p w:rsidR="00C66AB5" w:rsidRPr="00D84336" w:rsidRDefault="00361CC3" w:rsidP="00361CC3">
      <w:pPr>
        <w:spacing w:before="240"/>
        <w:ind w:right="57"/>
        <w:jc w:val="both"/>
        <w:rPr>
          <w:rFonts w:ascii="Arial" w:hAnsi="Arial" w:cs="Arial"/>
          <w:bCs/>
          <w:spacing w:val="-3"/>
          <w:sz w:val="24"/>
          <w:szCs w:val="24"/>
        </w:rPr>
      </w:pPr>
      <w:r w:rsidRPr="00D84336">
        <w:rPr>
          <w:rFonts w:ascii="Arial" w:hAnsi="Arial" w:cs="Arial"/>
          <w:b/>
          <w:bCs/>
          <w:spacing w:val="-3"/>
          <w:sz w:val="24"/>
          <w:szCs w:val="24"/>
          <w:lang w:val="es-ES"/>
        </w:rPr>
        <w:t xml:space="preserve">Artículo </w:t>
      </w:r>
      <w:r w:rsidR="00EE310B">
        <w:rPr>
          <w:rFonts w:ascii="Arial" w:hAnsi="Arial" w:cs="Arial"/>
          <w:b/>
          <w:bCs/>
          <w:spacing w:val="-3"/>
          <w:sz w:val="24"/>
          <w:szCs w:val="24"/>
          <w:lang w:val="es-ES"/>
        </w:rPr>
        <w:t>14</w:t>
      </w:r>
      <w:r w:rsidRPr="00D84336">
        <w:rPr>
          <w:rFonts w:ascii="Arial" w:hAnsi="Arial" w:cs="Arial"/>
          <w:b/>
          <w:bCs/>
          <w:spacing w:val="-3"/>
          <w:sz w:val="24"/>
          <w:szCs w:val="24"/>
          <w:lang w:val="es-ES"/>
        </w:rPr>
        <w:t>.</w:t>
      </w:r>
      <w:r w:rsidRPr="00D84336">
        <w:rPr>
          <w:rFonts w:ascii="Arial" w:hAnsi="Arial" w:cs="Arial"/>
          <w:bCs/>
          <w:spacing w:val="-3"/>
          <w:sz w:val="24"/>
          <w:szCs w:val="24"/>
        </w:rPr>
        <w:t xml:space="preserve"> </w:t>
      </w:r>
      <w:r w:rsidRPr="00D84336">
        <w:rPr>
          <w:rFonts w:ascii="Arial" w:hAnsi="Arial" w:cs="Arial"/>
          <w:b/>
          <w:bCs/>
          <w:i/>
          <w:spacing w:val="-3"/>
          <w:sz w:val="24"/>
          <w:szCs w:val="24"/>
          <w:lang w:val="es-ES"/>
        </w:rPr>
        <w:t xml:space="preserve">Requisitos de los Integrantes: </w:t>
      </w:r>
      <w:r w:rsidR="00C66AB5" w:rsidRPr="00D84336">
        <w:rPr>
          <w:rFonts w:ascii="Arial" w:hAnsi="Arial" w:cs="Arial"/>
          <w:bCs/>
          <w:spacing w:val="-3"/>
          <w:sz w:val="24"/>
          <w:szCs w:val="24"/>
        </w:rPr>
        <w:t>Los</w:t>
      </w:r>
      <w:r w:rsidR="00C66AB5" w:rsidRPr="00D84336">
        <w:rPr>
          <w:rFonts w:ascii="Arial" w:hAnsi="Arial" w:cs="Arial"/>
          <w:b/>
          <w:bCs/>
          <w:spacing w:val="-3"/>
          <w:sz w:val="24"/>
          <w:szCs w:val="24"/>
        </w:rPr>
        <w:t xml:space="preserve"> </w:t>
      </w:r>
      <w:r w:rsidR="00C66AB5" w:rsidRPr="00D84336">
        <w:rPr>
          <w:rFonts w:ascii="Arial" w:hAnsi="Arial" w:cs="Arial"/>
          <w:bCs/>
          <w:spacing w:val="-3"/>
          <w:sz w:val="24"/>
          <w:szCs w:val="24"/>
          <w:lang w:val="es-CO"/>
        </w:rPr>
        <w:t>Represe</w:t>
      </w:r>
      <w:r w:rsidRPr="00D84336">
        <w:rPr>
          <w:rFonts w:ascii="Arial" w:hAnsi="Arial" w:cs="Arial"/>
          <w:bCs/>
          <w:spacing w:val="-3"/>
          <w:sz w:val="24"/>
          <w:szCs w:val="24"/>
          <w:lang w:val="es-CO"/>
        </w:rPr>
        <w:t>ntantes de</w:t>
      </w:r>
      <w:r w:rsidR="007B5B2F">
        <w:rPr>
          <w:rFonts w:ascii="Arial" w:hAnsi="Arial" w:cs="Arial"/>
          <w:bCs/>
          <w:spacing w:val="-3"/>
          <w:sz w:val="24"/>
          <w:szCs w:val="24"/>
          <w:lang w:val="es-CO"/>
        </w:rPr>
        <w:t xml:space="preserve"> las </w:t>
      </w:r>
      <w:r w:rsidRPr="00D84336">
        <w:rPr>
          <w:rFonts w:ascii="Arial" w:hAnsi="Arial" w:cs="Arial"/>
          <w:bCs/>
          <w:spacing w:val="-3"/>
          <w:sz w:val="24"/>
          <w:szCs w:val="24"/>
          <w:lang w:val="es-CO"/>
        </w:rPr>
        <w:t xml:space="preserve">Sociedades, Colegios, </w:t>
      </w:r>
      <w:r w:rsidR="00C66AB5" w:rsidRPr="00D84336">
        <w:rPr>
          <w:rFonts w:ascii="Arial" w:hAnsi="Arial" w:cs="Arial"/>
          <w:bCs/>
          <w:spacing w:val="-3"/>
          <w:sz w:val="24"/>
          <w:szCs w:val="24"/>
          <w:lang w:val="es-CO"/>
        </w:rPr>
        <w:t>Agremiaciones</w:t>
      </w:r>
      <w:r w:rsidR="005E6031">
        <w:rPr>
          <w:rFonts w:ascii="Arial" w:hAnsi="Arial" w:cs="Arial"/>
          <w:bCs/>
          <w:spacing w:val="-3"/>
          <w:sz w:val="24"/>
          <w:szCs w:val="24"/>
          <w:lang w:val="es-CO"/>
        </w:rPr>
        <w:t xml:space="preserve">, </w:t>
      </w:r>
      <w:r w:rsidR="005E6031" w:rsidRPr="005E6031">
        <w:rPr>
          <w:rFonts w:ascii="Arial" w:hAnsi="Arial" w:cs="Arial"/>
          <w:bCs/>
          <w:spacing w:val="-3"/>
          <w:sz w:val="24"/>
          <w:szCs w:val="24"/>
          <w:highlight w:val="yellow"/>
          <w:lang w:val="es-CO"/>
        </w:rPr>
        <w:t>colegios</w:t>
      </w:r>
      <w:r w:rsidR="00C66AB5" w:rsidRPr="00D84336">
        <w:rPr>
          <w:rFonts w:ascii="Arial" w:hAnsi="Arial" w:cs="Arial"/>
          <w:bCs/>
          <w:spacing w:val="-3"/>
          <w:sz w:val="24"/>
          <w:szCs w:val="24"/>
          <w:lang w:val="es-CO"/>
        </w:rPr>
        <w:t xml:space="preserve"> </w:t>
      </w:r>
      <w:r w:rsidRPr="00D84336">
        <w:rPr>
          <w:rFonts w:ascii="Arial" w:hAnsi="Arial" w:cs="Arial"/>
          <w:bCs/>
          <w:spacing w:val="-3"/>
          <w:sz w:val="24"/>
          <w:szCs w:val="24"/>
          <w:lang w:val="es-CO"/>
        </w:rPr>
        <w:t xml:space="preserve">o Federaciones de áreas de la Salud, </w:t>
      </w:r>
      <w:r w:rsidR="00C66AB5" w:rsidRPr="00D84336">
        <w:rPr>
          <w:rFonts w:ascii="Arial" w:hAnsi="Arial" w:cs="Arial"/>
          <w:bCs/>
          <w:spacing w:val="-3"/>
          <w:sz w:val="24"/>
          <w:szCs w:val="24"/>
          <w:lang w:val="es-CO"/>
        </w:rPr>
        <w:t xml:space="preserve">que </w:t>
      </w:r>
      <w:r w:rsidRPr="00D84336">
        <w:rPr>
          <w:rFonts w:ascii="Arial" w:hAnsi="Arial" w:cs="Arial"/>
          <w:bCs/>
          <w:spacing w:val="-3"/>
          <w:sz w:val="24"/>
          <w:szCs w:val="24"/>
          <w:lang w:val="es-CO"/>
        </w:rPr>
        <w:t xml:space="preserve">integren </w:t>
      </w:r>
      <w:r w:rsidR="00C66AB5" w:rsidRPr="00D84336">
        <w:rPr>
          <w:rFonts w:ascii="Arial" w:hAnsi="Arial" w:cs="Arial"/>
          <w:bCs/>
          <w:spacing w:val="-3"/>
          <w:sz w:val="24"/>
          <w:szCs w:val="24"/>
          <w:lang w:val="es-CO"/>
        </w:rPr>
        <w:t xml:space="preserve">el Comité </w:t>
      </w:r>
      <w:r w:rsidRPr="00D84336">
        <w:rPr>
          <w:rFonts w:ascii="Arial" w:hAnsi="Arial" w:cs="Arial"/>
          <w:bCs/>
          <w:spacing w:val="-3"/>
          <w:sz w:val="24"/>
          <w:szCs w:val="24"/>
          <w:lang w:val="es-CO"/>
        </w:rPr>
        <w:t xml:space="preserve">de Regulación de Procedimientos en Salud </w:t>
      </w:r>
      <w:r w:rsidR="00C66AB5" w:rsidRPr="00D84336">
        <w:rPr>
          <w:rFonts w:ascii="Arial" w:hAnsi="Arial" w:cs="Arial"/>
          <w:bCs/>
          <w:spacing w:val="-3"/>
          <w:sz w:val="24"/>
          <w:szCs w:val="24"/>
          <w:lang w:val="es-CO"/>
        </w:rPr>
        <w:t>debe</w:t>
      </w:r>
      <w:r w:rsidRPr="00D84336">
        <w:rPr>
          <w:rFonts w:ascii="Arial" w:hAnsi="Arial" w:cs="Arial"/>
          <w:bCs/>
          <w:spacing w:val="-3"/>
          <w:sz w:val="24"/>
          <w:szCs w:val="24"/>
          <w:lang w:val="es-CO"/>
        </w:rPr>
        <w:t xml:space="preserve">rán </w:t>
      </w:r>
      <w:r w:rsidR="00C66AB5" w:rsidRPr="00D84336">
        <w:rPr>
          <w:rFonts w:ascii="Arial" w:hAnsi="Arial" w:cs="Arial"/>
          <w:bCs/>
          <w:spacing w:val="-3"/>
          <w:sz w:val="24"/>
          <w:szCs w:val="24"/>
          <w:lang w:val="es-CO"/>
        </w:rPr>
        <w:t>encontrar</w:t>
      </w:r>
      <w:r w:rsidR="001F4296" w:rsidRPr="00D84336">
        <w:rPr>
          <w:rFonts w:ascii="Arial" w:hAnsi="Arial" w:cs="Arial"/>
          <w:bCs/>
          <w:spacing w:val="-3"/>
          <w:sz w:val="24"/>
          <w:szCs w:val="24"/>
          <w:lang w:val="es-CO"/>
        </w:rPr>
        <w:t xml:space="preserve">se previamente </w:t>
      </w:r>
      <w:r w:rsidR="00C66AB5" w:rsidRPr="00D84336">
        <w:rPr>
          <w:rFonts w:ascii="Arial" w:hAnsi="Arial" w:cs="Arial"/>
          <w:bCs/>
          <w:spacing w:val="-3"/>
          <w:sz w:val="24"/>
          <w:szCs w:val="24"/>
          <w:lang w:val="es-CO"/>
        </w:rPr>
        <w:t>inscritos en el Registro de Talento Humano en Salud – RETHUS de su respectiva profesión.</w:t>
      </w:r>
    </w:p>
    <w:p w:rsidR="00C66AB5" w:rsidRPr="00D84336" w:rsidRDefault="00C66AB5" w:rsidP="00C66AB5">
      <w:pPr>
        <w:spacing w:before="240"/>
        <w:ind w:right="57"/>
        <w:jc w:val="both"/>
        <w:rPr>
          <w:rFonts w:ascii="Arial" w:hAnsi="Arial" w:cs="Arial"/>
          <w:bCs/>
          <w:spacing w:val="-3"/>
          <w:sz w:val="24"/>
          <w:szCs w:val="24"/>
        </w:rPr>
      </w:pPr>
      <w:r w:rsidRPr="00D84336">
        <w:rPr>
          <w:rFonts w:ascii="Arial" w:hAnsi="Arial" w:cs="Arial"/>
          <w:b/>
          <w:bCs/>
          <w:spacing w:val="-3"/>
          <w:sz w:val="24"/>
          <w:szCs w:val="24"/>
        </w:rPr>
        <w:t>P</w:t>
      </w:r>
      <w:r w:rsidR="00250BD8" w:rsidRPr="00D84336">
        <w:rPr>
          <w:rFonts w:ascii="Arial" w:hAnsi="Arial" w:cs="Arial"/>
          <w:b/>
          <w:bCs/>
          <w:spacing w:val="-3"/>
          <w:sz w:val="24"/>
          <w:szCs w:val="24"/>
        </w:rPr>
        <w:t>arágrafo</w:t>
      </w:r>
      <w:r w:rsidR="00361CC3" w:rsidRPr="00D84336">
        <w:rPr>
          <w:rFonts w:ascii="Arial" w:hAnsi="Arial" w:cs="Arial"/>
          <w:b/>
          <w:bCs/>
          <w:spacing w:val="-3"/>
          <w:sz w:val="24"/>
          <w:szCs w:val="24"/>
        </w:rPr>
        <w:t xml:space="preserve"> 1</w:t>
      </w:r>
      <w:r w:rsidRPr="00D84336">
        <w:rPr>
          <w:rFonts w:ascii="Arial" w:hAnsi="Arial" w:cs="Arial"/>
          <w:b/>
          <w:bCs/>
          <w:spacing w:val="-3"/>
          <w:sz w:val="24"/>
          <w:szCs w:val="24"/>
        </w:rPr>
        <w:t xml:space="preserve">: </w:t>
      </w:r>
      <w:r w:rsidRPr="00D84336">
        <w:rPr>
          <w:rFonts w:ascii="Arial" w:hAnsi="Arial" w:cs="Arial"/>
          <w:bCs/>
          <w:spacing w:val="-3"/>
          <w:sz w:val="24"/>
          <w:szCs w:val="24"/>
        </w:rPr>
        <w:t xml:space="preserve">Los miembros del Comité y los invitados </w:t>
      </w:r>
      <w:r w:rsidR="007B5B2F">
        <w:rPr>
          <w:rFonts w:ascii="Arial" w:hAnsi="Arial" w:cs="Arial"/>
          <w:bCs/>
          <w:spacing w:val="-3"/>
          <w:sz w:val="24"/>
          <w:szCs w:val="24"/>
        </w:rPr>
        <w:t>deberán certificar ante la Secretaría Técnica del Comité</w:t>
      </w:r>
      <w:r w:rsidR="00734422">
        <w:rPr>
          <w:rFonts w:ascii="Arial" w:hAnsi="Arial" w:cs="Arial"/>
          <w:bCs/>
          <w:spacing w:val="-3"/>
          <w:sz w:val="24"/>
          <w:szCs w:val="24"/>
        </w:rPr>
        <w:t xml:space="preserve">, si han recibido o no algún </w:t>
      </w:r>
      <w:r w:rsidRPr="00D84336">
        <w:rPr>
          <w:rFonts w:ascii="Arial" w:hAnsi="Arial" w:cs="Arial"/>
          <w:bCs/>
          <w:spacing w:val="-3"/>
          <w:sz w:val="24"/>
          <w:szCs w:val="24"/>
        </w:rPr>
        <w:t xml:space="preserve">tipo de </w:t>
      </w:r>
      <w:r w:rsidR="00BC34EF" w:rsidRPr="00D84336">
        <w:rPr>
          <w:rFonts w:ascii="Arial" w:hAnsi="Arial" w:cs="Arial"/>
          <w:bCs/>
          <w:spacing w:val="-3"/>
          <w:sz w:val="24"/>
          <w:szCs w:val="24"/>
        </w:rPr>
        <w:t>estímulo por parte de las</w:t>
      </w:r>
      <w:r w:rsidRPr="00D84336">
        <w:rPr>
          <w:rFonts w:ascii="Arial" w:hAnsi="Arial" w:cs="Arial"/>
          <w:bCs/>
          <w:spacing w:val="-3"/>
          <w:sz w:val="24"/>
          <w:szCs w:val="24"/>
        </w:rPr>
        <w:t xml:space="preserve"> compañías productoras o distribuidoras de tecnologías en salud</w:t>
      </w:r>
      <w:r w:rsidR="00734422">
        <w:rPr>
          <w:rFonts w:ascii="Arial" w:hAnsi="Arial" w:cs="Arial"/>
          <w:bCs/>
          <w:spacing w:val="-3"/>
          <w:sz w:val="24"/>
          <w:szCs w:val="24"/>
        </w:rPr>
        <w:t xml:space="preserve"> con anterioridad a su delegación; de igual forma deberán declarar que no recibirán ningún tipo de estímulo en el desarrollo de la metodología de actualización de la CUPS</w:t>
      </w:r>
      <w:r w:rsidRPr="00D84336">
        <w:rPr>
          <w:rFonts w:ascii="Arial" w:hAnsi="Arial" w:cs="Arial"/>
          <w:bCs/>
          <w:spacing w:val="-3"/>
          <w:sz w:val="24"/>
          <w:szCs w:val="24"/>
        </w:rPr>
        <w:t>.</w:t>
      </w:r>
    </w:p>
    <w:p w:rsidR="00250BD8" w:rsidRPr="00D84336" w:rsidRDefault="00250BD8" w:rsidP="00250BD8">
      <w:pPr>
        <w:pStyle w:val="Sinespaciado"/>
        <w:jc w:val="both"/>
        <w:rPr>
          <w:rFonts w:ascii="Arial" w:hAnsi="Arial" w:cs="Arial"/>
          <w:b/>
          <w:bCs/>
          <w:spacing w:val="-3"/>
          <w:sz w:val="24"/>
          <w:szCs w:val="24"/>
          <w:lang w:val="es-ES"/>
        </w:rPr>
      </w:pPr>
    </w:p>
    <w:p w:rsidR="00250BD8" w:rsidRDefault="00250BD8" w:rsidP="00250BD8">
      <w:pPr>
        <w:pStyle w:val="Sinespaciado"/>
        <w:jc w:val="both"/>
        <w:rPr>
          <w:rFonts w:ascii="Arial" w:hAnsi="Arial" w:cs="Arial"/>
          <w:bCs/>
          <w:color w:val="FF0000"/>
          <w:spacing w:val="-3"/>
          <w:sz w:val="24"/>
          <w:szCs w:val="24"/>
          <w:lang w:val="es-ES"/>
        </w:rPr>
      </w:pPr>
      <w:r w:rsidRPr="00D84336">
        <w:rPr>
          <w:rFonts w:ascii="Arial" w:hAnsi="Arial" w:cs="Arial"/>
          <w:b/>
          <w:bCs/>
          <w:spacing w:val="-3"/>
          <w:sz w:val="24"/>
          <w:szCs w:val="24"/>
          <w:lang w:val="es-ES"/>
        </w:rPr>
        <w:t>Parágrafo</w:t>
      </w:r>
      <w:r w:rsidR="00361CC3" w:rsidRPr="00D84336">
        <w:rPr>
          <w:rFonts w:ascii="Arial" w:hAnsi="Arial" w:cs="Arial"/>
          <w:b/>
          <w:bCs/>
          <w:spacing w:val="-3"/>
          <w:sz w:val="24"/>
          <w:szCs w:val="24"/>
          <w:lang w:val="es-ES"/>
        </w:rPr>
        <w:t xml:space="preserve"> 2</w:t>
      </w:r>
      <w:r w:rsidRPr="00D84336">
        <w:rPr>
          <w:rFonts w:ascii="Arial" w:hAnsi="Arial" w:cs="Arial"/>
          <w:b/>
          <w:bCs/>
          <w:spacing w:val="-3"/>
          <w:sz w:val="24"/>
          <w:szCs w:val="24"/>
          <w:lang w:val="es-ES"/>
        </w:rPr>
        <w:t xml:space="preserve">: </w:t>
      </w:r>
      <w:r w:rsidRPr="00D84336">
        <w:rPr>
          <w:rFonts w:ascii="Arial" w:hAnsi="Arial" w:cs="Arial"/>
          <w:bCs/>
          <w:spacing w:val="-3"/>
          <w:sz w:val="24"/>
          <w:szCs w:val="24"/>
          <w:lang w:val="es-ES"/>
        </w:rPr>
        <w:t>Previo al desarrollo de las diferentes sesiones del Comité los integrantes deberán diligenciar el formato de Declaración de Conflicto de intereses y el Formato de Confidencialidad</w:t>
      </w:r>
      <w:r w:rsidR="00C21D09">
        <w:rPr>
          <w:rFonts w:ascii="Arial" w:hAnsi="Arial" w:cs="Arial"/>
          <w:bCs/>
          <w:spacing w:val="-3"/>
          <w:sz w:val="24"/>
          <w:szCs w:val="24"/>
          <w:lang w:val="es-ES"/>
        </w:rPr>
        <w:t xml:space="preserve"> y las declaraciones relacionadas del parágrafo 1, </w:t>
      </w:r>
      <w:r w:rsidR="00F72805">
        <w:rPr>
          <w:rFonts w:ascii="Arial" w:hAnsi="Arial" w:cs="Arial"/>
          <w:bCs/>
          <w:spacing w:val="-3"/>
          <w:sz w:val="24"/>
          <w:szCs w:val="24"/>
          <w:lang w:val="es-ES"/>
        </w:rPr>
        <w:t>serán publicados en la página web del Ministerio de Salud y Protección Social con el objetivo de garantizar la transparencia del proceso de actualización de la CUPS.</w:t>
      </w:r>
      <w:r w:rsidR="00F72805" w:rsidRPr="00B8066E">
        <w:rPr>
          <w:rFonts w:ascii="Arial" w:hAnsi="Arial" w:cs="Arial"/>
          <w:bCs/>
          <w:color w:val="FF0000"/>
          <w:spacing w:val="-3"/>
          <w:sz w:val="24"/>
          <w:szCs w:val="24"/>
          <w:lang w:val="es-ES"/>
        </w:rPr>
        <w:t xml:space="preserve"> </w:t>
      </w:r>
    </w:p>
    <w:p w:rsidR="00433485" w:rsidRDefault="00433485" w:rsidP="00250BD8">
      <w:pPr>
        <w:pStyle w:val="Sinespaciado"/>
        <w:jc w:val="both"/>
        <w:rPr>
          <w:rFonts w:ascii="Arial" w:hAnsi="Arial" w:cs="Arial"/>
          <w:bCs/>
          <w:color w:val="FF0000"/>
          <w:spacing w:val="-3"/>
          <w:sz w:val="24"/>
          <w:szCs w:val="24"/>
          <w:lang w:val="es-ES"/>
        </w:rPr>
      </w:pPr>
    </w:p>
    <w:p w:rsidR="00433485" w:rsidRPr="00D84336" w:rsidRDefault="00433485" w:rsidP="00250BD8">
      <w:pPr>
        <w:pStyle w:val="Sinespaciado"/>
        <w:jc w:val="both"/>
        <w:rPr>
          <w:rFonts w:ascii="Arial" w:hAnsi="Arial" w:cs="Arial"/>
          <w:b/>
          <w:bCs/>
          <w:spacing w:val="-3"/>
          <w:sz w:val="24"/>
          <w:szCs w:val="24"/>
          <w:lang w:val="es-ES"/>
        </w:rPr>
      </w:pPr>
      <w:r w:rsidRPr="00D84336">
        <w:rPr>
          <w:rFonts w:ascii="Arial" w:hAnsi="Arial" w:cs="Arial"/>
          <w:b/>
          <w:bCs/>
          <w:spacing w:val="-3"/>
          <w:sz w:val="24"/>
          <w:szCs w:val="24"/>
          <w:lang w:val="es-ES"/>
        </w:rPr>
        <w:t xml:space="preserve">Artículo </w:t>
      </w:r>
      <w:r w:rsidR="00EE310B">
        <w:rPr>
          <w:rFonts w:ascii="Arial" w:hAnsi="Arial" w:cs="Arial"/>
          <w:b/>
          <w:bCs/>
          <w:spacing w:val="-3"/>
          <w:sz w:val="24"/>
          <w:szCs w:val="24"/>
          <w:lang w:val="es-ES"/>
        </w:rPr>
        <w:t>15</w:t>
      </w:r>
      <w:r w:rsidRPr="00D84336">
        <w:rPr>
          <w:rFonts w:ascii="Arial" w:hAnsi="Arial" w:cs="Arial"/>
          <w:b/>
          <w:bCs/>
          <w:spacing w:val="-3"/>
          <w:sz w:val="24"/>
          <w:szCs w:val="24"/>
          <w:lang w:val="es-ES"/>
        </w:rPr>
        <w:t>.</w:t>
      </w:r>
      <w:r w:rsidRPr="00D84336">
        <w:rPr>
          <w:rFonts w:ascii="Arial" w:hAnsi="Arial" w:cs="Arial"/>
          <w:bCs/>
          <w:spacing w:val="-3"/>
          <w:sz w:val="24"/>
          <w:szCs w:val="24"/>
        </w:rPr>
        <w:t xml:space="preserve"> </w:t>
      </w:r>
      <w:r>
        <w:rPr>
          <w:rFonts w:ascii="Arial" w:hAnsi="Arial" w:cs="Arial"/>
          <w:b/>
          <w:bCs/>
          <w:i/>
          <w:spacing w:val="-3"/>
          <w:sz w:val="24"/>
          <w:szCs w:val="24"/>
          <w:lang w:val="es-ES"/>
        </w:rPr>
        <w:t>Publicación de los Integrantes del Comité</w:t>
      </w:r>
      <w:r w:rsidRPr="00D84336">
        <w:rPr>
          <w:rFonts w:ascii="Arial" w:hAnsi="Arial" w:cs="Arial"/>
          <w:b/>
          <w:bCs/>
          <w:i/>
          <w:spacing w:val="-3"/>
          <w:sz w:val="24"/>
          <w:szCs w:val="24"/>
          <w:lang w:val="es-ES"/>
        </w:rPr>
        <w:t>:</w:t>
      </w:r>
      <w:r>
        <w:rPr>
          <w:rFonts w:ascii="Arial" w:hAnsi="Arial" w:cs="Arial"/>
          <w:b/>
          <w:bCs/>
          <w:i/>
          <w:spacing w:val="-3"/>
          <w:sz w:val="24"/>
          <w:szCs w:val="24"/>
          <w:lang w:val="es-ES"/>
        </w:rPr>
        <w:t xml:space="preserve"> </w:t>
      </w:r>
      <w:r>
        <w:rPr>
          <w:rFonts w:ascii="Arial" w:hAnsi="Arial" w:cs="Arial"/>
          <w:bCs/>
          <w:spacing w:val="-3"/>
          <w:sz w:val="24"/>
          <w:szCs w:val="24"/>
        </w:rPr>
        <w:t>Una vez seleccionados los integrantes del área técnico-científica del comité por parte de la Secretaria Técnica, se publicará el listado con la totalidad de integrantes del Comité de Regulación de Procedimientos en Salud en la página web del Ministerio de Salud y Protección Social</w:t>
      </w:r>
      <w:r w:rsidR="00C21D09">
        <w:rPr>
          <w:rFonts w:ascii="Arial" w:hAnsi="Arial" w:cs="Arial"/>
          <w:bCs/>
          <w:spacing w:val="-3"/>
          <w:sz w:val="24"/>
          <w:szCs w:val="24"/>
        </w:rPr>
        <w:t>.</w:t>
      </w:r>
    </w:p>
    <w:p w:rsidR="00C66AB5" w:rsidRPr="00D84336" w:rsidRDefault="00C66AB5" w:rsidP="00C66AB5">
      <w:pPr>
        <w:spacing w:before="240"/>
        <w:ind w:right="57"/>
        <w:jc w:val="both"/>
        <w:rPr>
          <w:rFonts w:ascii="Arial" w:hAnsi="Arial" w:cs="Arial"/>
          <w:sz w:val="24"/>
          <w:szCs w:val="24"/>
        </w:rPr>
      </w:pPr>
      <w:r w:rsidRPr="00D84336">
        <w:rPr>
          <w:rFonts w:ascii="Arial" w:hAnsi="Arial" w:cs="Arial"/>
          <w:b/>
          <w:bCs/>
          <w:spacing w:val="-3"/>
          <w:sz w:val="24"/>
          <w:szCs w:val="24"/>
          <w:lang w:val="es-ES"/>
        </w:rPr>
        <w:t xml:space="preserve">Artículo </w:t>
      </w:r>
      <w:r w:rsidR="00EE310B">
        <w:rPr>
          <w:rFonts w:ascii="Arial" w:hAnsi="Arial" w:cs="Arial"/>
          <w:b/>
          <w:bCs/>
          <w:spacing w:val="-3"/>
          <w:sz w:val="24"/>
          <w:szCs w:val="24"/>
          <w:lang w:val="es-ES"/>
        </w:rPr>
        <w:t>16</w:t>
      </w:r>
      <w:r w:rsidRPr="00D84336">
        <w:rPr>
          <w:rFonts w:ascii="Arial" w:hAnsi="Arial" w:cs="Arial"/>
          <w:b/>
          <w:bCs/>
          <w:spacing w:val="-3"/>
          <w:sz w:val="24"/>
          <w:szCs w:val="24"/>
          <w:lang w:val="es-ES"/>
        </w:rPr>
        <w:t xml:space="preserve">. </w:t>
      </w:r>
      <w:r w:rsidRPr="00D84336">
        <w:rPr>
          <w:rFonts w:ascii="Arial" w:hAnsi="Arial" w:cs="Arial"/>
          <w:b/>
          <w:bCs/>
          <w:i/>
          <w:spacing w:val="-3"/>
          <w:sz w:val="24"/>
          <w:szCs w:val="24"/>
          <w:lang w:val="es-ES"/>
        </w:rPr>
        <w:t xml:space="preserve">Funciones del </w:t>
      </w:r>
      <w:r w:rsidRPr="00D84336">
        <w:rPr>
          <w:rFonts w:ascii="Arial" w:hAnsi="Arial" w:cs="Arial"/>
          <w:b/>
          <w:i/>
          <w:sz w:val="24"/>
          <w:szCs w:val="24"/>
        </w:rPr>
        <w:t>Comité</w:t>
      </w:r>
      <w:r w:rsidRPr="00D84336">
        <w:rPr>
          <w:rFonts w:ascii="Arial" w:hAnsi="Arial" w:cs="Arial"/>
          <w:b/>
          <w:sz w:val="24"/>
          <w:szCs w:val="24"/>
        </w:rPr>
        <w:t xml:space="preserve">. </w:t>
      </w:r>
      <w:r w:rsidRPr="00D84336">
        <w:rPr>
          <w:rFonts w:ascii="Arial" w:hAnsi="Arial" w:cs="Arial"/>
          <w:sz w:val="24"/>
          <w:szCs w:val="24"/>
        </w:rPr>
        <w:t>El Comité de Regulación de Procedimientos en Salud del Ministerio de Sa</w:t>
      </w:r>
      <w:r w:rsidR="000C34F5">
        <w:rPr>
          <w:rFonts w:ascii="Arial" w:hAnsi="Arial" w:cs="Arial"/>
          <w:sz w:val="24"/>
          <w:szCs w:val="24"/>
        </w:rPr>
        <w:t>lud y Protección Social</w:t>
      </w:r>
      <w:r w:rsidRPr="00D84336">
        <w:rPr>
          <w:rFonts w:ascii="Arial" w:hAnsi="Arial" w:cs="Arial"/>
          <w:sz w:val="24"/>
          <w:szCs w:val="24"/>
        </w:rPr>
        <w:t xml:space="preserve"> tendrá las siguientes funciones:</w:t>
      </w:r>
    </w:p>
    <w:p w:rsidR="007B087B" w:rsidRPr="007B087B" w:rsidRDefault="00C66AB5" w:rsidP="00C66AB5">
      <w:pPr>
        <w:numPr>
          <w:ilvl w:val="0"/>
          <w:numId w:val="11"/>
        </w:numPr>
        <w:spacing w:before="240"/>
        <w:ind w:left="426" w:right="57" w:hanging="426"/>
        <w:jc w:val="both"/>
        <w:rPr>
          <w:rFonts w:ascii="Arial" w:hAnsi="Arial" w:cs="Arial"/>
          <w:sz w:val="24"/>
          <w:szCs w:val="24"/>
        </w:rPr>
      </w:pPr>
      <w:r w:rsidRPr="00D84336">
        <w:rPr>
          <w:rFonts w:ascii="Arial" w:hAnsi="Arial" w:cs="Arial"/>
          <w:bCs/>
          <w:sz w:val="24"/>
          <w:szCs w:val="24"/>
        </w:rPr>
        <w:t xml:space="preserve">Establecer su propio reglamento y </w:t>
      </w:r>
      <w:r w:rsidRPr="007B087B">
        <w:rPr>
          <w:rFonts w:ascii="Arial" w:hAnsi="Arial" w:cs="Arial"/>
          <w:bCs/>
          <w:sz w:val="24"/>
          <w:szCs w:val="24"/>
        </w:rPr>
        <w:t>funcionamiento.</w:t>
      </w:r>
      <w:r w:rsidR="00463F30" w:rsidRPr="007B087B">
        <w:rPr>
          <w:rFonts w:ascii="Arial" w:hAnsi="Arial" w:cs="Arial"/>
          <w:bCs/>
          <w:sz w:val="24"/>
          <w:szCs w:val="24"/>
        </w:rPr>
        <w:t xml:space="preserve"> </w:t>
      </w:r>
    </w:p>
    <w:p w:rsidR="00C66AB5" w:rsidRPr="00D84336" w:rsidRDefault="007B087B" w:rsidP="00C66AB5">
      <w:pPr>
        <w:numPr>
          <w:ilvl w:val="0"/>
          <w:numId w:val="11"/>
        </w:numPr>
        <w:spacing w:before="240"/>
        <w:ind w:left="426" w:right="57" w:hanging="426"/>
        <w:jc w:val="both"/>
        <w:rPr>
          <w:rFonts w:ascii="Arial" w:hAnsi="Arial" w:cs="Arial"/>
          <w:sz w:val="24"/>
          <w:szCs w:val="24"/>
        </w:rPr>
      </w:pPr>
      <w:r>
        <w:rPr>
          <w:rFonts w:ascii="Arial" w:hAnsi="Arial" w:cs="Arial"/>
          <w:sz w:val="24"/>
          <w:szCs w:val="24"/>
        </w:rPr>
        <w:t xml:space="preserve">Determinar los procedimientos autorizados para ser practicados en el país y que se materializará en la lista tabular que se publique. </w:t>
      </w:r>
    </w:p>
    <w:p w:rsidR="00C66AB5" w:rsidRPr="00D84336" w:rsidRDefault="008160F1" w:rsidP="008160F1">
      <w:pPr>
        <w:numPr>
          <w:ilvl w:val="0"/>
          <w:numId w:val="11"/>
        </w:numPr>
        <w:spacing w:before="240"/>
        <w:ind w:left="426" w:right="57" w:hanging="426"/>
        <w:jc w:val="both"/>
        <w:rPr>
          <w:rFonts w:ascii="Arial" w:hAnsi="Arial" w:cs="Arial"/>
          <w:sz w:val="24"/>
          <w:szCs w:val="24"/>
        </w:rPr>
      </w:pPr>
      <w:r w:rsidRPr="00D84336">
        <w:rPr>
          <w:rFonts w:ascii="Arial" w:hAnsi="Arial" w:cs="Arial"/>
          <w:bCs/>
          <w:sz w:val="24"/>
          <w:szCs w:val="24"/>
        </w:rPr>
        <w:t>Aplicar</w:t>
      </w:r>
      <w:r w:rsidR="00C66AB5" w:rsidRPr="00D84336">
        <w:rPr>
          <w:rFonts w:ascii="Arial" w:hAnsi="Arial" w:cs="Arial"/>
          <w:bCs/>
          <w:sz w:val="24"/>
          <w:szCs w:val="24"/>
        </w:rPr>
        <w:t xml:space="preserve"> los lineamientos, requisitos y demás características de los procedimientos en salud que se pretenda sean incluidos dentro de la Clasificación Única de Procedimientos en Salud –CUPS-</w:t>
      </w:r>
      <w:r w:rsidRPr="00D84336">
        <w:rPr>
          <w:rFonts w:ascii="Arial" w:hAnsi="Arial" w:cs="Arial"/>
          <w:bCs/>
          <w:sz w:val="24"/>
          <w:szCs w:val="24"/>
        </w:rPr>
        <w:t xml:space="preserve">, de acuerdo a lo establecido </w:t>
      </w:r>
      <w:r w:rsidR="00BB7B08" w:rsidRPr="00D84336">
        <w:rPr>
          <w:rFonts w:ascii="Arial" w:hAnsi="Arial" w:cs="Arial"/>
          <w:bCs/>
          <w:sz w:val="24"/>
          <w:szCs w:val="24"/>
        </w:rPr>
        <w:t>en la Metodología establecida por el Ministerio de Salud y Protección Social</w:t>
      </w:r>
      <w:r w:rsidRPr="00D84336">
        <w:rPr>
          <w:rFonts w:ascii="Arial" w:hAnsi="Arial" w:cs="Arial"/>
          <w:bCs/>
          <w:sz w:val="24"/>
          <w:szCs w:val="24"/>
        </w:rPr>
        <w:t xml:space="preserve">.  </w:t>
      </w:r>
    </w:p>
    <w:p w:rsidR="008160F1" w:rsidRPr="007B087B" w:rsidRDefault="008160F1" w:rsidP="008160F1">
      <w:pPr>
        <w:numPr>
          <w:ilvl w:val="0"/>
          <w:numId w:val="11"/>
        </w:numPr>
        <w:spacing w:before="240"/>
        <w:ind w:left="426" w:right="57" w:hanging="426"/>
        <w:jc w:val="both"/>
        <w:rPr>
          <w:rFonts w:ascii="Arial" w:hAnsi="Arial" w:cs="Arial"/>
          <w:sz w:val="24"/>
          <w:szCs w:val="24"/>
        </w:rPr>
      </w:pPr>
      <w:r w:rsidRPr="00D84336">
        <w:rPr>
          <w:rFonts w:ascii="Arial" w:hAnsi="Arial" w:cs="Arial"/>
          <w:bCs/>
          <w:sz w:val="24"/>
          <w:szCs w:val="24"/>
        </w:rPr>
        <w:t>Analizar las nominaciones y emitir el respectivo concepto técnico.</w:t>
      </w:r>
    </w:p>
    <w:p w:rsidR="007B087B" w:rsidRPr="007B087B" w:rsidRDefault="007B087B" w:rsidP="008160F1">
      <w:pPr>
        <w:numPr>
          <w:ilvl w:val="0"/>
          <w:numId w:val="11"/>
        </w:numPr>
        <w:spacing w:before="240"/>
        <w:ind w:left="426" w:right="57" w:hanging="426"/>
        <w:jc w:val="both"/>
        <w:rPr>
          <w:rFonts w:ascii="Arial" w:hAnsi="Arial" w:cs="Arial"/>
          <w:sz w:val="24"/>
          <w:szCs w:val="24"/>
          <w:highlight w:val="yellow"/>
        </w:rPr>
      </w:pPr>
      <w:r w:rsidRPr="007B087B">
        <w:rPr>
          <w:rFonts w:ascii="Arial" w:hAnsi="Arial" w:cs="Arial"/>
          <w:bCs/>
          <w:sz w:val="24"/>
          <w:szCs w:val="24"/>
          <w:highlight w:val="yellow"/>
        </w:rPr>
        <w:t>Determinar la modificación de la CUPS.</w:t>
      </w:r>
    </w:p>
    <w:p w:rsidR="007B087B" w:rsidRPr="007B087B" w:rsidRDefault="007B087B" w:rsidP="008160F1">
      <w:pPr>
        <w:numPr>
          <w:ilvl w:val="0"/>
          <w:numId w:val="11"/>
        </w:numPr>
        <w:spacing w:before="240"/>
        <w:ind w:left="426" w:right="57" w:hanging="426"/>
        <w:jc w:val="both"/>
        <w:rPr>
          <w:rFonts w:ascii="Arial" w:hAnsi="Arial" w:cs="Arial"/>
          <w:sz w:val="24"/>
          <w:szCs w:val="24"/>
          <w:highlight w:val="yellow"/>
        </w:rPr>
      </w:pPr>
      <w:r>
        <w:rPr>
          <w:rFonts w:ascii="Arial" w:hAnsi="Arial" w:cs="Arial"/>
          <w:bCs/>
          <w:sz w:val="24"/>
          <w:szCs w:val="24"/>
          <w:highlight w:val="yellow"/>
        </w:rPr>
        <w:t>Determinar los procedimientos en salud que podrán ser objeto de seguimiento por parte del Minsiterio.</w:t>
      </w:r>
    </w:p>
    <w:p w:rsidR="008160F1" w:rsidRPr="00D84336" w:rsidRDefault="008160F1" w:rsidP="008160F1">
      <w:pPr>
        <w:numPr>
          <w:ilvl w:val="0"/>
          <w:numId w:val="11"/>
        </w:numPr>
        <w:spacing w:before="240"/>
        <w:ind w:left="426" w:right="57" w:hanging="426"/>
        <w:jc w:val="both"/>
        <w:rPr>
          <w:rFonts w:ascii="Arial" w:hAnsi="Arial" w:cs="Arial"/>
          <w:sz w:val="24"/>
          <w:szCs w:val="24"/>
        </w:rPr>
      </w:pPr>
      <w:r w:rsidRPr="00D84336">
        <w:rPr>
          <w:rFonts w:ascii="Arial" w:hAnsi="Arial" w:cs="Arial"/>
          <w:sz w:val="24"/>
          <w:szCs w:val="24"/>
        </w:rPr>
        <w:t xml:space="preserve">Sesionar de acuerdo al cronograma establecido por la </w:t>
      </w:r>
      <w:r w:rsidR="00F932CB" w:rsidRPr="00D84336">
        <w:rPr>
          <w:rFonts w:ascii="Arial" w:hAnsi="Arial" w:cs="Arial"/>
          <w:sz w:val="24"/>
          <w:szCs w:val="24"/>
        </w:rPr>
        <w:t>Secretaría Técnica</w:t>
      </w:r>
      <w:r w:rsidR="00CD2500" w:rsidRPr="00D84336">
        <w:rPr>
          <w:rFonts w:ascii="Arial" w:hAnsi="Arial" w:cs="Arial"/>
          <w:sz w:val="24"/>
          <w:szCs w:val="24"/>
        </w:rPr>
        <w:t xml:space="preserve"> del Comité</w:t>
      </w:r>
      <w:r w:rsidRPr="00D84336">
        <w:rPr>
          <w:rFonts w:ascii="Arial" w:hAnsi="Arial" w:cs="Arial"/>
          <w:sz w:val="24"/>
          <w:szCs w:val="24"/>
        </w:rPr>
        <w:t>.</w:t>
      </w:r>
    </w:p>
    <w:p w:rsidR="008160F1" w:rsidRPr="00D84336" w:rsidRDefault="008160F1" w:rsidP="008160F1">
      <w:pPr>
        <w:numPr>
          <w:ilvl w:val="0"/>
          <w:numId w:val="11"/>
        </w:numPr>
        <w:spacing w:before="240"/>
        <w:ind w:left="426" w:right="57" w:hanging="426"/>
        <w:jc w:val="both"/>
        <w:rPr>
          <w:rFonts w:ascii="Arial" w:hAnsi="Arial" w:cs="Arial"/>
          <w:sz w:val="24"/>
          <w:szCs w:val="24"/>
        </w:rPr>
      </w:pPr>
      <w:r w:rsidRPr="00D84336">
        <w:rPr>
          <w:rFonts w:ascii="Arial" w:hAnsi="Arial" w:cs="Arial"/>
          <w:sz w:val="24"/>
          <w:szCs w:val="24"/>
        </w:rPr>
        <w:lastRenderedPageBreak/>
        <w:t>Aprobar las actas de cada una de las sesiones.</w:t>
      </w:r>
    </w:p>
    <w:p w:rsidR="008160F1" w:rsidRPr="00D84336" w:rsidRDefault="008160F1" w:rsidP="008160F1">
      <w:pPr>
        <w:numPr>
          <w:ilvl w:val="0"/>
          <w:numId w:val="11"/>
        </w:numPr>
        <w:spacing w:before="240"/>
        <w:ind w:left="426" w:right="57" w:hanging="426"/>
        <w:jc w:val="both"/>
        <w:rPr>
          <w:rFonts w:ascii="Arial" w:hAnsi="Arial" w:cs="Arial"/>
          <w:sz w:val="24"/>
          <w:szCs w:val="24"/>
        </w:rPr>
      </w:pPr>
      <w:r w:rsidRPr="00D84336">
        <w:rPr>
          <w:rFonts w:ascii="Arial" w:hAnsi="Arial" w:cs="Arial"/>
          <w:sz w:val="24"/>
          <w:szCs w:val="24"/>
        </w:rPr>
        <w:t xml:space="preserve">Analizar y decidir sobre las observaciones presentadas frente a los Procedimientos en Salud debatidos en las sesiones anteriores. </w:t>
      </w:r>
    </w:p>
    <w:p w:rsidR="008160F1" w:rsidRPr="00D84336" w:rsidRDefault="008160F1" w:rsidP="008160F1">
      <w:pPr>
        <w:numPr>
          <w:ilvl w:val="0"/>
          <w:numId w:val="11"/>
        </w:numPr>
        <w:spacing w:before="240"/>
        <w:ind w:left="426" w:right="57" w:hanging="426"/>
        <w:jc w:val="both"/>
        <w:rPr>
          <w:rFonts w:ascii="Arial" w:hAnsi="Arial" w:cs="Arial"/>
          <w:sz w:val="24"/>
          <w:szCs w:val="24"/>
        </w:rPr>
      </w:pPr>
      <w:r w:rsidRPr="00D84336">
        <w:rPr>
          <w:rFonts w:ascii="Arial" w:hAnsi="Arial" w:cs="Arial"/>
          <w:sz w:val="24"/>
          <w:szCs w:val="24"/>
        </w:rPr>
        <w:t>Las demás que correspondan a su objeto y naturaleza.</w:t>
      </w:r>
    </w:p>
    <w:p w:rsidR="00515F65" w:rsidRPr="00D84336" w:rsidRDefault="00515F65" w:rsidP="00515F65">
      <w:pPr>
        <w:spacing w:before="240"/>
        <w:jc w:val="both"/>
        <w:rPr>
          <w:rFonts w:ascii="Arial" w:hAnsi="Arial" w:cs="Arial"/>
          <w:sz w:val="24"/>
          <w:szCs w:val="24"/>
        </w:rPr>
      </w:pPr>
      <w:r w:rsidRPr="00D84336">
        <w:rPr>
          <w:rFonts w:ascii="Arial" w:hAnsi="Arial" w:cs="Arial"/>
          <w:b/>
          <w:bCs/>
          <w:spacing w:val="-3"/>
          <w:sz w:val="24"/>
          <w:szCs w:val="24"/>
          <w:lang w:val="es-ES"/>
        </w:rPr>
        <w:t xml:space="preserve">Artículo </w:t>
      </w:r>
      <w:r w:rsidR="00EE310B">
        <w:rPr>
          <w:rFonts w:ascii="Arial" w:hAnsi="Arial" w:cs="Arial"/>
          <w:b/>
          <w:bCs/>
          <w:spacing w:val="-3"/>
          <w:sz w:val="24"/>
          <w:szCs w:val="24"/>
          <w:lang w:val="es-ES"/>
        </w:rPr>
        <w:t>17</w:t>
      </w:r>
      <w:r w:rsidRPr="00D84336">
        <w:rPr>
          <w:rFonts w:ascii="Arial" w:hAnsi="Arial" w:cs="Arial"/>
          <w:b/>
          <w:bCs/>
          <w:spacing w:val="-3"/>
          <w:sz w:val="24"/>
          <w:szCs w:val="24"/>
          <w:lang w:val="es-ES"/>
        </w:rPr>
        <w:t xml:space="preserve">. </w:t>
      </w:r>
      <w:r w:rsidRPr="00D84336">
        <w:rPr>
          <w:rFonts w:ascii="Arial" w:hAnsi="Arial" w:cs="Arial"/>
          <w:b/>
          <w:bCs/>
          <w:i/>
          <w:spacing w:val="-3"/>
          <w:sz w:val="24"/>
          <w:szCs w:val="24"/>
          <w:lang w:val="es-ES"/>
        </w:rPr>
        <w:t>Secretaría Técnica</w:t>
      </w:r>
      <w:r w:rsidRPr="00D84336">
        <w:rPr>
          <w:rFonts w:ascii="Arial" w:hAnsi="Arial" w:cs="Arial"/>
          <w:b/>
          <w:bCs/>
          <w:spacing w:val="-3"/>
          <w:sz w:val="24"/>
          <w:szCs w:val="24"/>
          <w:lang w:val="es-ES"/>
        </w:rPr>
        <w:t xml:space="preserve">. </w:t>
      </w:r>
      <w:r w:rsidRPr="00D84336">
        <w:rPr>
          <w:rFonts w:ascii="Arial" w:hAnsi="Arial" w:cs="Arial"/>
          <w:bCs/>
          <w:spacing w:val="-3"/>
          <w:sz w:val="24"/>
          <w:szCs w:val="24"/>
          <w:lang w:val="es-ES"/>
        </w:rPr>
        <w:t xml:space="preserve">La Secretaría Técnica del Comité será ejercida en forma permanente por </w:t>
      </w:r>
      <w:r w:rsidR="00712785" w:rsidRPr="00D84336">
        <w:rPr>
          <w:rFonts w:ascii="Arial" w:hAnsi="Arial" w:cs="Arial"/>
          <w:bCs/>
          <w:spacing w:val="-3"/>
          <w:sz w:val="24"/>
          <w:szCs w:val="24"/>
          <w:lang w:val="es-ES"/>
        </w:rPr>
        <w:t xml:space="preserve">la </w:t>
      </w:r>
      <w:r w:rsidRPr="00D84336">
        <w:rPr>
          <w:rFonts w:ascii="Arial" w:hAnsi="Arial" w:cs="Arial"/>
          <w:bCs/>
          <w:spacing w:val="-3"/>
          <w:sz w:val="24"/>
          <w:szCs w:val="24"/>
          <w:lang w:val="es-ES"/>
        </w:rPr>
        <w:t>Direc</w:t>
      </w:r>
      <w:r w:rsidR="00712785" w:rsidRPr="00D84336">
        <w:rPr>
          <w:rFonts w:ascii="Arial" w:hAnsi="Arial" w:cs="Arial"/>
          <w:bCs/>
          <w:spacing w:val="-3"/>
          <w:sz w:val="24"/>
          <w:szCs w:val="24"/>
          <w:lang w:val="es-ES"/>
        </w:rPr>
        <w:t xml:space="preserve">ción </w:t>
      </w:r>
      <w:r w:rsidRPr="00D84336">
        <w:rPr>
          <w:rFonts w:ascii="Arial" w:hAnsi="Arial" w:cs="Arial"/>
          <w:bCs/>
          <w:spacing w:val="-3"/>
          <w:sz w:val="24"/>
          <w:szCs w:val="24"/>
          <w:lang w:val="es-ES"/>
        </w:rPr>
        <w:t>de Regulación de Beneficios, Costos y Tarifas del Aseguramiento en Salud</w:t>
      </w:r>
      <w:r w:rsidR="00712785" w:rsidRPr="00D84336">
        <w:rPr>
          <w:rFonts w:ascii="Arial" w:hAnsi="Arial" w:cs="Arial"/>
          <w:bCs/>
          <w:spacing w:val="-3"/>
          <w:sz w:val="24"/>
          <w:szCs w:val="24"/>
          <w:lang w:val="es-ES"/>
        </w:rPr>
        <w:t>, en cabeza del representante designado por su director.</w:t>
      </w:r>
      <w:r w:rsidRPr="00D84336">
        <w:rPr>
          <w:rFonts w:ascii="Arial" w:hAnsi="Arial" w:cs="Arial"/>
          <w:sz w:val="24"/>
          <w:szCs w:val="24"/>
        </w:rPr>
        <w:t xml:space="preserve"> </w:t>
      </w:r>
    </w:p>
    <w:p w:rsidR="00CD2500" w:rsidRPr="00D84336" w:rsidRDefault="00394328" w:rsidP="00515F65">
      <w:pPr>
        <w:spacing w:before="240"/>
        <w:jc w:val="both"/>
        <w:rPr>
          <w:rFonts w:ascii="Arial" w:hAnsi="Arial" w:cs="Arial"/>
          <w:b/>
          <w:bCs/>
          <w:i/>
          <w:spacing w:val="-3"/>
          <w:sz w:val="24"/>
          <w:szCs w:val="24"/>
          <w:lang w:val="es-ES"/>
        </w:rPr>
      </w:pPr>
      <w:r w:rsidRPr="00D84336">
        <w:rPr>
          <w:rFonts w:ascii="Arial" w:hAnsi="Arial" w:cs="Arial"/>
          <w:b/>
          <w:bCs/>
          <w:spacing w:val="-3"/>
          <w:sz w:val="24"/>
          <w:szCs w:val="24"/>
          <w:lang w:val="es-ES"/>
        </w:rPr>
        <w:t xml:space="preserve">Artículo </w:t>
      </w:r>
      <w:r w:rsidR="00EE310B">
        <w:rPr>
          <w:rFonts w:ascii="Arial" w:hAnsi="Arial" w:cs="Arial"/>
          <w:b/>
          <w:bCs/>
          <w:spacing w:val="-3"/>
          <w:sz w:val="24"/>
          <w:szCs w:val="24"/>
          <w:lang w:val="es-ES"/>
        </w:rPr>
        <w:t>18</w:t>
      </w:r>
      <w:r w:rsidRPr="00D84336">
        <w:rPr>
          <w:rFonts w:ascii="Arial" w:hAnsi="Arial" w:cs="Arial"/>
          <w:b/>
          <w:bCs/>
          <w:spacing w:val="-3"/>
          <w:sz w:val="24"/>
          <w:szCs w:val="24"/>
          <w:lang w:val="es-ES"/>
        </w:rPr>
        <w:t xml:space="preserve">. </w:t>
      </w:r>
      <w:r w:rsidRPr="00D84336">
        <w:rPr>
          <w:rFonts w:ascii="Arial" w:hAnsi="Arial" w:cs="Arial"/>
          <w:b/>
          <w:bCs/>
          <w:i/>
          <w:spacing w:val="-3"/>
          <w:sz w:val="24"/>
          <w:szCs w:val="24"/>
          <w:lang w:val="es-ES"/>
        </w:rPr>
        <w:t>Funciones de la</w:t>
      </w:r>
      <w:r w:rsidRPr="00D84336">
        <w:rPr>
          <w:rFonts w:ascii="Arial" w:hAnsi="Arial" w:cs="Arial"/>
          <w:b/>
          <w:bCs/>
          <w:spacing w:val="-3"/>
          <w:sz w:val="24"/>
          <w:szCs w:val="24"/>
          <w:lang w:val="es-ES"/>
        </w:rPr>
        <w:t xml:space="preserve"> </w:t>
      </w:r>
      <w:r w:rsidRPr="00D84336">
        <w:rPr>
          <w:rFonts w:ascii="Arial" w:hAnsi="Arial" w:cs="Arial"/>
          <w:b/>
          <w:bCs/>
          <w:i/>
          <w:spacing w:val="-3"/>
          <w:sz w:val="24"/>
          <w:szCs w:val="24"/>
          <w:lang w:val="es-ES"/>
        </w:rPr>
        <w:t xml:space="preserve">Secretaría Técnica. </w:t>
      </w:r>
      <w:r w:rsidRPr="00D84336">
        <w:rPr>
          <w:rFonts w:ascii="Arial" w:hAnsi="Arial" w:cs="Arial"/>
          <w:bCs/>
          <w:spacing w:val="-3"/>
          <w:sz w:val="24"/>
          <w:szCs w:val="24"/>
          <w:lang w:val="es-ES"/>
        </w:rPr>
        <w:t xml:space="preserve">A la Secretaría Técnica del Comité de Regulación de Procedimientos en salud le serán asignadas las siguientes funciones: </w:t>
      </w:r>
    </w:p>
    <w:p w:rsidR="00394328" w:rsidRPr="00D84336" w:rsidRDefault="00394328" w:rsidP="00394328">
      <w:pPr>
        <w:pStyle w:val="Prrafodelista"/>
        <w:numPr>
          <w:ilvl w:val="0"/>
          <w:numId w:val="20"/>
        </w:numPr>
        <w:spacing w:before="240"/>
        <w:ind w:left="426" w:right="57" w:hanging="426"/>
        <w:jc w:val="both"/>
        <w:rPr>
          <w:rFonts w:ascii="Arial" w:hAnsi="Arial" w:cs="Arial"/>
          <w:sz w:val="24"/>
          <w:szCs w:val="24"/>
        </w:rPr>
      </w:pPr>
      <w:r w:rsidRPr="00D84336">
        <w:rPr>
          <w:rFonts w:ascii="Arial" w:hAnsi="Arial" w:cs="Arial"/>
          <w:sz w:val="24"/>
          <w:szCs w:val="24"/>
        </w:rPr>
        <w:t>Recepcionar todas y cada una de las nominaciones presentadas por los diferentes actores del Sistema General de Seguridad Social en salud, para la inclusión en la actualización de la Clasificación Única de Procedimientos en Salud.</w:t>
      </w:r>
    </w:p>
    <w:p w:rsidR="00394328" w:rsidRPr="00D84336" w:rsidRDefault="00394328" w:rsidP="00394328">
      <w:pPr>
        <w:pStyle w:val="Prrafodelista"/>
        <w:numPr>
          <w:ilvl w:val="0"/>
          <w:numId w:val="20"/>
        </w:numPr>
        <w:spacing w:before="240"/>
        <w:ind w:left="426" w:right="57" w:hanging="426"/>
        <w:jc w:val="both"/>
        <w:rPr>
          <w:rFonts w:ascii="Arial" w:hAnsi="Arial" w:cs="Arial"/>
          <w:sz w:val="24"/>
          <w:szCs w:val="24"/>
        </w:rPr>
      </w:pPr>
      <w:r w:rsidRPr="00D84336">
        <w:rPr>
          <w:rFonts w:ascii="Arial" w:hAnsi="Arial" w:cs="Arial"/>
          <w:sz w:val="24"/>
          <w:szCs w:val="24"/>
        </w:rPr>
        <w:t>Clasificar las nominaciones de acuerd</w:t>
      </w:r>
      <w:r w:rsidR="006E1AAA">
        <w:rPr>
          <w:rFonts w:ascii="Arial" w:hAnsi="Arial" w:cs="Arial"/>
          <w:sz w:val="24"/>
          <w:szCs w:val="24"/>
        </w:rPr>
        <w:t>o a sus especialidades técnicas e identificar los procedimientos que han clasificado los nominadores como experimentales.</w:t>
      </w:r>
    </w:p>
    <w:p w:rsidR="00394328" w:rsidRPr="00D84336" w:rsidRDefault="00394328" w:rsidP="00394328">
      <w:pPr>
        <w:pStyle w:val="Prrafodelista"/>
        <w:numPr>
          <w:ilvl w:val="0"/>
          <w:numId w:val="20"/>
        </w:numPr>
        <w:spacing w:before="240"/>
        <w:ind w:left="426" w:right="57" w:hanging="426"/>
        <w:jc w:val="both"/>
        <w:rPr>
          <w:rFonts w:ascii="Arial" w:hAnsi="Arial" w:cs="Arial"/>
          <w:sz w:val="24"/>
          <w:szCs w:val="24"/>
        </w:rPr>
      </w:pPr>
      <w:r w:rsidRPr="00D84336">
        <w:rPr>
          <w:rFonts w:ascii="Arial" w:hAnsi="Arial" w:cs="Arial"/>
          <w:sz w:val="24"/>
          <w:szCs w:val="24"/>
        </w:rPr>
        <w:t>Remitir las nominaciones que se vayan a debatir en cada una de las sesiones a los integrantes del comité que tengan relación directa con la especialidad a tratar.</w:t>
      </w:r>
    </w:p>
    <w:p w:rsidR="00394328" w:rsidRPr="00D84336" w:rsidRDefault="00394328" w:rsidP="00394328">
      <w:pPr>
        <w:pStyle w:val="Prrafodelista"/>
        <w:numPr>
          <w:ilvl w:val="0"/>
          <w:numId w:val="20"/>
        </w:numPr>
        <w:spacing w:before="240"/>
        <w:ind w:left="426" w:right="57" w:hanging="426"/>
        <w:jc w:val="both"/>
        <w:rPr>
          <w:rFonts w:ascii="Arial" w:hAnsi="Arial" w:cs="Arial"/>
          <w:sz w:val="24"/>
          <w:szCs w:val="24"/>
        </w:rPr>
      </w:pPr>
      <w:r w:rsidRPr="00D84336">
        <w:rPr>
          <w:rFonts w:ascii="Arial" w:hAnsi="Arial" w:cs="Arial"/>
          <w:sz w:val="24"/>
          <w:szCs w:val="24"/>
        </w:rPr>
        <w:t>Convocar las Sesiones del Comité de Regulación de Procedimientos en Salud.</w:t>
      </w:r>
    </w:p>
    <w:p w:rsidR="00CD2500" w:rsidRDefault="00CD2500" w:rsidP="00394328">
      <w:pPr>
        <w:pStyle w:val="Prrafodelista"/>
        <w:numPr>
          <w:ilvl w:val="0"/>
          <w:numId w:val="20"/>
        </w:numPr>
        <w:spacing w:before="240"/>
        <w:ind w:left="426" w:right="57" w:hanging="426"/>
        <w:jc w:val="both"/>
        <w:rPr>
          <w:rFonts w:ascii="Arial" w:hAnsi="Arial" w:cs="Arial"/>
          <w:sz w:val="24"/>
          <w:szCs w:val="24"/>
        </w:rPr>
      </w:pPr>
      <w:r w:rsidRPr="00D84336">
        <w:rPr>
          <w:rFonts w:ascii="Arial" w:hAnsi="Arial" w:cs="Arial"/>
          <w:sz w:val="24"/>
          <w:szCs w:val="24"/>
        </w:rPr>
        <w:t>Proyectar las actas de cada una de las sesiones del Comité.</w:t>
      </w:r>
    </w:p>
    <w:p w:rsidR="006E1AAA" w:rsidRPr="00D84336" w:rsidRDefault="006E1AAA" w:rsidP="00394328">
      <w:pPr>
        <w:pStyle w:val="Prrafodelista"/>
        <w:numPr>
          <w:ilvl w:val="0"/>
          <w:numId w:val="20"/>
        </w:numPr>
        <w:spacing w:before="240"/>
        <w:ind w:left="426" w:right="57" w:hanging="426"/>
        <w:jc w:val="both"/>
        <w:rPr>
          <w:rFonts w:ascii="Arial" w:hAnsi="Arial" w:cs="Arial"/>
          <w:sz w:val="24"/>
          <w:szCs w:val="24"/>
        </w:rPr>
      </w:pPr>
      <w:r>
        <w:rPr>
          <w:rFonts w:ascii="Arial" w:hAnsi="Arial" w:cs="Arial"/>
          <w:sz w:val="24"/>
          <w:szCs w:val="24"/>
        </w:rPr>
        <w:t>Listar y publicar en la página web del Ministerio aquellos procedimientos que van a  ser objeto de seguimiento  de acuerdo a las decisiones del Comité.</w:t>
      </w:r>
    </w:p>
    <w:p w:rsidR="009273A5" w:rsidRPr="00D84336" w:rsidRDefault="009273A5" w:rsidP="00394328">
      <w:pPr>
        <w:pStyle w:val="Prrafodelista"/>
        <w:numPr>
          <w:ilvl w:val="0"/>
          <w:numId w:val="20"/>
        </w:numPr>
        <w:spacing w:before="240"/>
        <w:ind w:left="426" w:right="57" w:hanging="426"/>
        <w:jc w:val="both"/>
        <w:rPr>
          <w:rFonts w:ascii="Arial" w:hAnsi="Arial" w:cs="Arial"/>
          <w:sz w:val="24"/>
          <w:szCs w:val="24"/>
        </w:rPr>
      </w:pPr>
      <w:r w:rsidRPr="00D84336">
        <w:rPr>
          <w:rFonts w:ascii="Arial" w:hAnsi="Arial" w:cs="Arial"/>
          <w:sz w:val="24"/>
          <w:szCs w:val="24"/>
        </w:rPr>
        <w:t>Realizar el ajuste a la Lista Tabular de la Clasificación Única de Procedimientos en Salud y llevar su trazabilidad.</w:t>
      </w:r>
    </w:p>
    <w:p w:rsidR="00CD2500" w:rsidRPr="00D84336" w:rsidRDefault="00CD2500" w:rsidP="00394328">
      <w:pPr>
        <w:numPr>
          <w:ilvl w:val="0"/>
          <w:numId w:val="20"/>
        </w:numPr>
        <w:spacing w:before="240"/>
        <w:ind w:left="426" w:right="57" w:hanging="426"/>
        <w:jc w:val="both"/>
        <w:rPr>
          <w:rFonts w:ascii="Arial" w:hAnsi="Arial" w:cs="Arial"/>
          <w:sz w:val="24"/>
          <w:szCs w:val="24"/>
        </w:rPr>
      </w:pPr>
      <w:r w:rsidRPr="00D84336">
        <w:rPr>
          <w:rFonts w:ascii="Arial" w:hAnsi="Arial" w:cs="Arial"/>
          <w:sz w:val="24"/>
          <w:szCs w:val="24"/>
        </w:rPr>
        <w:t>Publicar cada una de las actas del Comité en la página web del Ministerio de Salud y Protección Social</w:t>
      </w:r>
      <w:r w:rsidR="00071859">
        <w:rPr>
          <w:rFonts w:ascii="Arial" w:hAnsi="Arial" w:cs="Arial"/>
          <w:sz w:val="24"/>
          <w:szCs w:val="24"/>
        </w:rPr>
        <w:t>.</w:t>
      </w:r>
    </w:p>
    <w:p w:rsidR="009273A5" w:rsidRPr="00D84336" w:rsidRDefault="009273A5" w:rsidP="00394328">
      <w:pPr>
        <w:numPr>
          <w:ilvl w:val="0"/>
          <w:numId w:val="20"/>
        </w:numPr>
        <w:spacing w:before="240"/>
        <w:ind w:left="426" w:right="57" w:hanging="426"/>
        <w:jc w:val="both"/>
        <w:rPr>
          <w:rFonts w:ascii="Arial" w:hAnsi="Arial" w:cs="Arial"/>
          <w:sz w:val="24"/>
          <w:szCs w:val="24"/>
        </w:rPr>
      </w:pPr>
      <w:r w:rsidRPr="00D84336">
        <w:rPr>
          <w:rFonts w:ascii="Arial" w:hAnsi="Arial" w:cs="Arial"/>
          <w:sz w:val="24"/>
          <w:szCs w:val="24"/>
        </w:rPr>
        <w:t>Recepcionar las observaciones que se presenten a las decisiones tomadas por el Comité de Regulación de Procedimientos en Salud y remitirlas al Comité para su discusión y aprobación.</w:t>
      </w:r>
    </w:p>
    <w:p w:rsidR="001E7EF9" w:rsidRPr="00D84336" w:rsidRDefault="00C66AB5" w:rsidP="00C66AB5">
      <w:pPr>
        <w:spacing w:before="240"/>
        <w:ind w:right="57"/>
        <w:jc w:val="both"/>
        <w:rPr>
          <w:rFonts w:ascii="Arial" w:hAnsi="Arial" w:cs="Arial"/>
          <w:sz w:val="24"/>
          <w:szCs w:val="24"/>
        </w:rPr>
      </w:pPr>
      <w:r w:rsidRPr="00D84336">
        <w:rPr>
          <w:rFonts w:ascii="Arial" w:hAnsi="Arial" w:cs="Arial"/>
          <w:b/>
          <w:sz w:val="24"/>
          <w:szCs w:val="24"/>
        </w:rPr>
        <w:t xml:space="preserve">Artículo </w:t>
      </w:r>
      <w:r w:rsidR="00EE310B">
        <w:rPr>
          <w:rFonts w:ascii="Arial" w:hAnsi="Arial" w:cs="Arial"/>
          <w:b/>
          <w:sz w:val="24"/>
          <w:szCs w:val="24"/>
        </w:rPr>
        <w:t>19.</w:t>
      </w:r>
      <w:r w:rsidRPr="00D84336">
        <w:rPr>
          <w:rFonts w:ascii="Arial" w:hAnsi="Arial" w:cs="Arial"/>
          <w:b/>
          <w:sz w:val="24"/>
          <w:szCs w:val="24"/>
        </w:rPr>
        <w:t xml:space="preserve"> </w:t>
      </w:r>
      <w:r w:rsidRPr="00D84336">
        <w:rPr>
          <w:rFonts w:ascii="Arial" w:hAnsi="Arial" w:cs="Arial"/>
          <w:b/>
          <w:i/>
          <w:sz w:val="24"/>
          <w:szCs w:val="24"/>
        </w:rPr>
        <w:t>Sesiones y Quórum</w:t>
      </w:r>
      <w:r w:rsidRPr="00D84336">
        <w:rPr>
          <w:rFonts w:ascii="Arial" w:hAnsi="Arial" w:cs="Arial"/>
          <w:b/>
          <w:sz w:val="24"/>
          <w:szCs w:val="24"/>
        </w:rPr>
        <w:t xml:space="preserve">. </w:t>
      </w:r>
      <w:r w:rsidRPr="00D84336">
        <w:rPr>
          <w:rFonts w:ascii="Arial" w:hAnsi="Arial" w:cs="Arial"/>
          <w:sz w:val="24"/>
          <w:szCs w:val="24"/>
        </w:rPr>
        <w:t xml:space="preserve">El Comité sesionará cada vez que sea convocado por la </w:t>
      </w:r>
      <w:r w:rsidR="009273A5" w:rsidRPr="00D84336">
        <w:rPr>
          <w:rFonts w:ascii="Arial" w:hAnsi="Arial" w:cs="Arial"/>
          <w:sz w:val="24"/>
          <w:szCs w:val="24"/>
        </w:rPr>
        <w:t>Secretaría Técnica</w:t>
      </w:r>
      <w:r w:rsidRPr="00D84336">
        <w:rPr>
          <w:rFonts w:ascii="Arial" w:hAnsi="Arial" w:cs="Arial"/>
          <w:sz w:val="24"/>
          <w:szCs w:val="24"/>
        </w:rPr>
        <w:t>.</w:t>
      </w:r>
      <w:r w:rsidRPr="00D84336">
        <w:rPr>
          <w:rFonts w:ascii="Arial" w:hAnsi="Arial" w:cs="Arial"/>
          <w:b/>
          <w:sz w:val="24"/>
          <w:szCs w:val="24"/>
        </w:rPr>
        <w:t xml:space="preserve"> </w:t>
      </w:r>
      <w:r w:rsidRPr="00D84336">
        <w:rPr>
          <w:rFonts w:ascii="Arial" w:hAnsi="Arial" w:cs="Arial"/>
          <w:sz w:val="24"/>
          <w:szCs w:val="24"/>
        </w:rPr>
        <w:t>El quórum para sesionar, deliberar y decidir quedará constituido con la participación de po</w:t>
      </w:r>
      <w:r w:rsidR="00401EB6" w:rsidRPr="00D84336">
        <w:rPr>
          <w:rFonts w:ascii="Arial" w:hAnsi="Arial" w:cs="Arial"/>
          <w:sz w:val="24"/>
          <w:szCs w:val="24"/>
        </w:rPr>
        <w:t xml:space="preserve">r lo </w:t>
      </w:r>
      <w:r w:rsidR="00401EB6" w:rsidRPr="007B087B">
        <w:rPr>
          <w:rFonts w:ascii="Arial" w:hAnsi="Arial" w:cs="Arial"/>
          <w:sz w:val="24"/>
          <w:szCs w:val="24"/>
          <w:highlight w:val="yellow"/>
        </w:rPr>
        <w:t xml:space="preserve">menos el </w:t>
      </w:r>
      <w:r w:rsidR="007B087B" w:rsidRPr="007B087B">
        <w:rPr>
          <w:rFonts w:ascii="Arial" w:hAnsi="Arial" w:cs="Arial"/>
          <w:sz w:val="24"/>
          <w:szCs w:val="24"/>
          <w:highlight w:val="yellow"/>
        </w:rPr>
        <w:t>7</w:t>
      </w:r>
      <w:r w:rsidR="00401EB6" w:rsidRPr="007B087B">
        <w:rPr>
          <w:rFonts w:ascii="Arial" w:hAnsi="Arial" w:cs="Arial"/>
          <w:sz w:val="24"/>
          <w:szCs w:val="24"/>
          <w:highlight w:val="yellow"/>
        </w:rPr>
        <w:t>0</w:t>
      </w:r>
      <w:r w:rsidRPr="007B087B">
        <w:rPr>
          <w:rFonts w:ascii="Arial" w:hAnsi="Arial" w:cs="Arial"/>
          <w:sz w:val="24"/>
          <w:szCs w:val="24"/>
          <w:highlight w:val="yellow"/>
        </w:rPr>
        <w:t>%</w:t>
      </w:r>
      <w:r w:rsidRPr="00D84336">
        <w:rPr>
          <w:rFonts w:ascii="Arial" w:hAnsi="Arial" w:cs="Arial"/>
          <w:sz w:val="24"/>
          <w:szCs w:val="24"/>
        </w:rPr>
        <w:t xml:space="preserve"> de los miembros del Comité, siendo indispensable la </w:t>
      </w:r>
      <w:r w:rsidR="00401EB6" w:rsidRPr="00D84336">
        <w:rPr>
          <w:rFonts w:ascii="Arial" w:hAnsi="Arial" w:cs="Arial"/>
          <w:sz w:val="24"/>
          <w:szCs w:val="24"/>
        </w:rPr>
        <w:t xml:space="preserve">presencia de los integrantes del área técnico-científica </w:t>
      </w:r>
      <w:r w:rsidRPr="00D84336">
        <w:rPr>
          <w:rFonts w:ascii="Arial" w:hAnsi="Arial" w:cs="Arial"/>
          <w:bCs/>
          <w:spacing w:val="-3"/>
          <w:sz w:val="24"/>
          <w:szCs w:val="24"/>
          <w:lang w:val="es-CO"/>
        </w:rPr>
        <w:t>y la secretaría técnica</w:t>
      </w:r>
      <w:r w:rsidRPr="00D84336">
        <w:rPr>
          <w:rFonts w:ascii="Arial" w:hAnsi="Arial" w:cs="Arial"/>
          <w:sz w:val="24"/>
          <w:szCs w:val="24"/>
        </w:rPr>
        <w:t xml:space="preserve">. </w:t>
      </w:r>
    </w:p>
    <w:p w:rsidR="00960CA3" w:rsidRPr="00D84336" w:rsidRDefault="001E7EF9" w:rsidP="00C66AB5">
      <w:pPr>
        <w:spacing w:before="240"/>
        <w:ind w:right="57"/>
        <w:jc w:val="both"/>
        <w:rPr>
          <w:rFonts w:ascii="Arial" w:hAnsi="Arial" w:cs="Arial"/>
          <w:sz w:val="24"/>
          <w:szCs w:val="24"/>
        </w:rPr>
      </w:pPr>
      <w:r w:rsidRPr="00D84336">
        <w:rPr>
          <w:rFonts w:ascii="Arial" w:hAnsi="Arial" w:cs="Arial"/>
          <w:b/>
          <w:sz w:val="24"/>
          <w:szCs w:val="24"/>
        </w:rPr>
        <w:t>Parágrafo</w:t>
      </w:r>
      <w:r w:rsidRPr="00D84336">
        <w:rPr>
          <w:rFonts w:ascii="Arial" w:hAnsi="Arial" w:cs="Arial"/>
          <w:sz w:val="24"/>
          <w:szCs w:val="24"/>
        </w:rPr>
        <w:t xml:space="preserve">: </w:t>
      </w:r>
      <w:r w:rsidR="00C66AB5" w:rsidRPr="00D84336">
        <w:rPr>
          <w:rFonts w:ascii="Arial" w:hAnsi="Arial" w:cs="Arial"/>
          <w:sz w:val="24"/>
          <w:szCs w:val="24"/>
        </w:rPr>
        <w:t xml:space="preserve">El comité se reunirá como mínimo dos </w:t>
      </w:r>
      <w:r w:rsidRPr="00D84336">
        <w:rPr>
          <w:rFonts w:ascii="Arial" w:hAnsi="Arial" w:cs="Arial"/>
          <w:sz w:val="24"/>
          <w:szCs w:val="24"/>
        </w:rPr>
        <w:t xml:space="preserve">(2) </w:t>
      </w:r>
      <w:r w:rsidR="00C66AB5" w:rsidRPr="00D84336">
        <w:rPr>
          <w:rFonts w:ascii="Arial" w:hAnsi="Arial" w:cs="Arial"/>
          <w:sz w:val="24"/>
          <w:szCs w:val="24"/>
        </w:rPr>
        <w:t xml:space="preserve">veces al año y </w:t>
      </w:r>
      <w:r w:rsidRPr="00D84336">
        <w:rPr>
          <w:rFonts w:ascii="Arial" w:hAnsi="Arial" w:cs="Arial"/>
          <w:sz w:val="24"/>
          <w:szCs w:val="24"/>
        </w:rPr>
        <w:t xml:space="preserve">en el desarrollo de las </w:t>
      </w:r>
      <w:r w:rsidR="00C66AB5" w:rsidRPr="00D84336">
        <w:rPr>
          <w:rFonts w:ascii="Arial" w:hAnsi="Arial" w:cs="Arial"/>
          <w:sz w:val="24"/>
          <w:szCs w:val="24"/>
        </w:rPr>
        <w:t xml:space="preserve">sesiones </w:t>
      </w:r>
      <w:r w:rsidRPr="00D84336">
        <w:rPr>
          <w:rFonts w:ascii="Arial" w:hAnsi="Arial" w:cs="Arial"/>
          <w:sz w:val="24"/>
          <w:szCs w:val="24"/>
        </w:rPr>
        <w:t xml:space="preserve">se podrán implementar sesiones </w:t>
      </w:r>
      <w:r w:rsidR="00C66AB5" w:rsidRPr="00D84336">
        <w:rPr>
          <w:rFonts w:ascii="Arial" w:hAnsi="Arial" w:cs="Arial"/>
          <w:sz w:val="24"/>
          <w:szCs w:val="24"/>
        </w:rPr>
        <w:t>virtuales.</w:t>
      </w:r>
    </w:p>
    <w:p w:rsidR="00DF1685" w:rsidRPr="00D84336" w:rsidRDefault="00DF1685" w:rsidP="00DF1685">
      <w:pPr>
        <w:pStyle w:val="Sinespaciado"/>
        <w:jc w:val="both"/>
        <w:rPr>
          <w:rFonts w:ascii="Arial" w:hAnsi="Arial" w:cs="Arial"/>
          <w:sz w:val="24"/>
          <w:szCs w:val="24"/>
        </w:rPr>
      </w:pPr>
    </w:p>
    <w:p w:rsidR="00DF1685" w:rsidRPr="00D84336" w:rsidRDefault="00DF1685" w:rsidP="00DF1685">
      <w:pPr>
        <w:pStyle w:val="Sinespaciado"/>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Artículo </w:t>
      </w:r>
      <w:r w:rsidR="00EE310B">
        <w:rPr>
          <w:rFonts w:ascii="Arial" w:hAnsi="Arial" w:cs="Arial"/>
          <w:b/>
          <w:bCs/>
          <w:spacing w:val="-3"/>
          <w:sz w:val="24"/>
          <w:szCs w:val="24"/>
          <w:lang w:val="es-ES"/>
        </w:rPr>
        <w:t>20</w:t>
      </w:r>
      <w:r w:rsidRPr="00D84336">
        <w:rPr>
          <w:rFonts w:ascii="Arial" w:hAnsi="Arial" w:cs="Arial"/>
          <w:b/>
          <w:bCs/>
          <w:spacing w:val="-3"/>
          <w:sz w:val="24"/>
          <w:szCs w:val="24"/>
          <w:lang w:val="es-ES"/>
        </w:rPr>
        <w:t xml:space="preserve">. </w:t>
      </w:r>
      <w:r w:rsidRPr="00D84336">
        <w:rPr>
          <w:rFonts w:ascii="Arial" w:hAnsi="Arial" w:cs="Arial"/>
          <w:b/>
          <w:bCs/>
          <w:i/>
          <w:spacing w:val="-3"/>
          <w:sz w:val="24"/>
          <w:szCs w:val="24"/>
          <w:lang w:val="es-ES"/>
        </w:rPr>
        <w:t>Instalación de las Sesiones.</w:t>
      </w:r>
      <w:r w:rsidRPr="00D84336">
        <w:rPr>
          <w:rFonts w:ascii="Arial" w:hAnsi="Arial" w:cs="Arial"/>
          <w:b/>
          <w:bCs/>
          <w:spacing w:val="-3"/>
          <w:sz w:val="24"/>
          <w:szCs w:val="24"/>
          <w:lang w:val="es-ES"/>
        </w:rPr>
        <w:t xml:space="preserve"> </w:t>
      </w:r>
      <w:r w:rsidRPr="00D84336">
        <w:rPr>
          <w:rFonts w:ascii="Arial" w:hAnsi="Arial" w:cs="Arial"/>
          <w:bCs/>
          <w:spacing w:val="-3"/>
          <w:sz w:val="24"/>
          <w:szCs w:val="24"/>
          <w:lang w:val="es-ES"/>
        </w:rPr>
        <w:t xml:space="preserve">Llegada la fecha y hora de la Sesión Programada previo aviso por parte de la Secretaría técnica del Comité de Regulación de Procedimientos en Salud, ésta someterá a consideración de los integrantes de cada sesión el Orden del Día para el desarrollo de cada encuentro. </w:t>
      </w:r>
    </w:p>
    <w:p w:rsidR="00DF1685" w:rsidRPr="00D84336" w:rsidRDefault="00DF1685" w:rsidP="00DF1685">
      <w:pPr>
        <w:pStyle w:val="Sinespaciado"/>
        <w:jc w:val="both"/>
        <w:rPr>
          <w:rFonts w:ascii="Arial" w:hAnsi="Arial" w:cs="Arial"/>
          <w:bCs/>
          <w:spacing w:val="-3"/>
          <w:sz w:val="24"/>
          <w:szCs w:val="24"/>
          <w:lang w:val="es-ES"/>
        </w:rPr>
      </w:pPr>
    </w:p>
    <w:p w:rsidR="00DF1685" w:rsidRPr="00D84336" w:rsidRDefault="00DF1685" w:rsidP="00DF1685">
      <w:pPr>
        <w:pStyle w:val="Sinespaciado"/>
        <w:jc w:val="both"/>
        <w:rPr>
          <w:rFonts w:ascii="Arial" w:hAnsi="Arial" w:cs="Arial"/>
          <w:bCs/>
          <w:spacing w:val="-3"/>
          <w:sz w:val="24"/>
          <w:szCs w:val="24"/>
          <w:lang w:val="es-ES"/>
        </w:rPr>
      </w:pPr>
      <w:r w:rsidRPr="00D84336">
        <w:rPr>
          <w:rFonts w:ascii="Arial" w:hAnsi="Arial" w:cs="Arial"/>
          <w:bCs/>
          <w:spacing w:val="-3"/>
          <w:sz w:val="24"/>
          <w:szCs w:val="24"/>
          <w:lang w:val="es-ES"/>
        </w:rPr>
        <w:t>Aprobado el Orden del día o modificado el mismo y aprobado, se dará inicio a cada sesión.</w:t>
      </w:r>
    </w:p>
    <w:p w:rsidR="00DF1685" w:rsidRPr="00D84336" w:rsidRDefault="00DF1685" w:rsidP="00DF1685">
      <w:pPr>
        <w:pStyle w:val="Sinespaciado"/>
        <w:jc w:val="both"/>
        <w:rPr>
          <w:rFonts w:ascii="Arial" w:hAnsi="Arial" w:cs="Arial"/>
          <w:bCs/>
          <w:spacing w:val="-3"/>
          <w:sz w:val="24"/>
          <w:szCs w:val="24"/>
          <w:lang w:val="es-ES"/>
        </w:rPr>
      </w:pPr>
    </w:p>
    <w:p w:rsidR="00DF1685" w:rsidRPr="00D84336" w:rsidRDefault="00DF1685" w:rsidP="00DF1685">
      <w:pPr>
        <w:pStyle w:val="Sinespaciado"/>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Artículo </w:t>
      </w:r>
      <w:r w:rsidR="00EE310B">
        <w:rPr>
          <w:rFonts w:ascii="Arial" w:hAnsi="Arial" w:cs="Arial"/>
          <w:b/>
          <w:bCs/>
          <w:spacing w:val="-3"/>
          <w:sz w:val="24"/>
          <w:szCs w:val="24"/>
          <w:lang w:val="es-ES"/>
        </w:rPr>
        <w:t>21</w:t>
      </w:r>
      <w:r w:rsidRPr="00D84336">
        <w:rPr>
          <w:rFonts w:ascii="Arial" w:hAnsi="Arial" w:cs="Arial"/>
          <w:b/>
          <w:bCs/>
          <w:spacing w:val="-3"/>
          <w:sz w:val="24"/>
          <w:szCs w:val="24"/>
          <w:lang w:val="es-ES"/>
        </w:rPr>
        <w:t>.</w:t>
      </w:r>
      <w:r w:rsidRPr="00D84336">
        <w:rPr>
          <w:rFonts w:ascii="Arial" w:hAnsi="Arial" w:cs="Arial"/>
          <w:b/>
          <w:bCs/>
          <w:i/>
          <w:spacing w:val="-3"/>
          <w:sz w:val="24"/>
          <w:szCs w:val="24"/>
          <w:lang w:val="es-ES"/>
        </w:rPr>
        <w:t xml:space="preserve"> Presentación de las Nominaciones. </w:t>
      </w:r>
      <w:r w:rsidRPr="00D84336">
        <w:rPr>
          <w:rFonts w:ascii="Arial" w:hAnsi="Arial" w:cs="Arial"/>
          <w:bCs/>
          <w:spacing w:val="-3"/>
          <w:sz w:val="24"/>
          <w:szCs w:val="24"/>
          <w:lang w:val="es-ES"/>
        </w:rPr>
        <w:t>Instaladas las Sesiones, la Secretaría Técnica del Comité procederá a exponer al Comité cuáles serán las nominaciones que se debatirán en cada una de las sesiones de acuerdo a la especialidad.</w:t>
      </w:r>
    </w:p>
    <w:p w:rsidR="00DF1685" w:rsidRPr="00D84336" w:rsidRDefault="00DF1685" w:rsidP="00DF1685">
      <w:pPr>
        <w:pStyle w:val="Sinespaciado"/>
        <w:jc w:val="both"/>
        <w:rPr>
          <w:rFonts w:ascii="Arial" w:hAnsi="Arial" w:cs="Arial"/>
          <w:bCs/>
          <w:spacing w:val="-3"/>
          <w:sz w:val="24"/>
          <w:szCs w:val="24"/>
          <w:lang w:val="es-ES"/>
        </w:rPr>
      </w:pPr>
    </w:p>
    <w:p w:rsidR="00DF1685" w:rsidRPr="00D84336" w:rsidRDefault="00DF1685" w:rsidP="00DF1685">
      <w:pPr>
        <w:pStyle w:val="Sinespaciado"/>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Parágrafo: </w:t>
      </w:r>
      <w:r w:rsidRPr="00D84336">
        <w:rPr>
          <w:rFonts w:ascii="Arial" w:hAnsi="Arial" w:cs="Arial"/>
          <w:bCs/>
          <w:spacing w:val="-3"/>
          <w:sz w:val="24"/>
          <w:szCs w:val="24"/>
          <w:lang w:val="es-ES"/>
        </w:rPr>
        <w:t>A cada una de las sesiones podrán ser invitados los nominadores de los Procedimientos en Salud, con el objetivo que éste en un término de veinticinco (25) minutos proceda a explicar su nominación y atienda a las preguntas</w:t>
      </w:r>
      <w:r w:rsidR="007B087B">
        <w:rPr>
          <w:rFonts w:ascii="Arial" w:hAnsi="Arial" w:cs="Arial"/>
          <w:bCs/>
          <w:spacing w:val="-3"/>
          <w:sz w:val="24"/>
          <w:szCs w:val="24"/>
          <w:lang w:val="es-ES"/>
        </w:rPr>
        <w:t xml:space="preserve"> </w:t>
      </w:r>
      <w:r w:rsidR="007B087B" w:rsidRPr="007B087B">
        <w:rPr>
          <w:rFonts w:ascii="Arial" w:hAnsi="Arial" w:cs="Arial"/>
          <w:bCs/>
          <w:spacing w:val="-3"/>
          <w:sz w:val="24"/>
          <w:szCs w:val="24"/>
          <w:highlight w:val="yellow"/>
          <w:lang w:val="es-ES"/>
        </w:rPr>
        <w:t>e inquietudes</w:t>
      </w:r>
      <w:r w:rsidRPr="007B087B">
        <w:rPr>
          <w:rFonts w:ascii="Arial" w:hAnsi="Arial" w:cs="Arial"/>
          <w:bCs/>
          <w:spacing w:val="-3"/>
          <w:sz w:val="24"/>
          <w:szCs w:val="24"/>
          <w:highlight w:val="yellow"/>
          <w:lang w:val="es-ES"/>
        </w:rPr>
        <w:t xml:space="preserve"> de los integrantes del Comité.</w:t>
      </w:r>
    </w:p>
    <w:p w:rsidR="00061D5F" w:rsidRPr="00D84336" w:rsidRDefault="00061D5F" w:rsidP="00DF1685">
      <w:pPr>
        <w:pStyle w:val="Sinespaciado"/>
        <w:jc w:val="both"/>
        <w:rPr>
          <w:rFonts w:ascii="Arial" w:hAnsi="Arial" w:cs="Arial"/>
          <w:bCs/>
          <w:spacing w:val="-3"/>
          <w:sz w:val="24"/>
          <w:szCs w:val="24"/>
          <w:lang w:val="es-ES"/>
        </w:rPr>
      </w:pPr>
    </w:p>
    <w:p w:rsidR="00061D5F" w:rsidRPr="00D84336" w:rsidRDefault="00061D5F" w:rsidP="00061D5F">
      <w:pPr>
        <w:pStyle w:val="Sinespaciado"/>
        <w:jc w:val="both"/>
        <w:rPr>
          <w:rFonts w:ascii="Arial" w:hAnsi="Arial" w:cs="Arial"/>
          <w:b/>
          <w:bCs/>
          <w:i/>
          <w:spacing w:val="-3"/>
          <w:sz w:val="24"/>
          <w:szCs w:val="24"/>
          <w:lang w:val="es-ES"/>
        </w:rPr>
      </w:pPr>
      <w:r w:rsidRPr="00D84336">
        <w:rPr>
          <w:rFonts w:ascii="Arial" w:hAnsi="Arial" w:cs="Arial"/>
          <w:b/>
          <w:bCs/>
          <w:spacing w:val="-3"/>
          <w:sz w:val="24"/>
          <w:szCs w:val="24"/>
          <w:lang w:val="es-ES"/>
        </w:rPr>
        <w:t xml:space="preserve">Artículo </w:t>
      </w:r>
      <w:r w:rsidR="00EE310B">
        <w:rPr>
          <w:rFonts w:ascii="Arial" w:hAnsi="Arial" w:cs="Arial"/>
          <w:b/>
          <w:bCs/>
          <w:spacing w:val="-3"/>
          <w:sz w:val="24"/>
          <w:szCs w:val="24"/>
          <w:lang w:val="es-ES"/>
        </w:rPr>
        <w:t>22</w:t>
      </w:r>
      <w:r w:rsidRPr="00D84336">
        <w:rPr>
          <w:rFonts w:ascii="Arial" w:hAnsi="Arial" w:cs="Arial"/>
          <w:b/>
          <w:bCs/>
          <w:spacing w:val="-3"/>
          <w:sz w:val="24"/>
          <w:szCs w:val="24"/>
          <w:lang w:val="es-ES"/>
        </w:rPr>
        <w:t xml:space="preserve">. </w:t>
      </w:r>
      <w:r w:rsidRPr="00D84336">
        <w:rPr>
          <w:rFonts w:ascii="Arial" w:hAnsi="Arial" w:cs="Arial"/>
          <w:b/>
          <w:bCs/>
          <w:i/>
          <w:spacing w:val="-3"/>
          <w:sz w:val="24"/>
          <w:szCs w:val="24"/>
          <w:lang w:val="es-ES"/>
        </w:rPr>
        <w:t xml:space="preserve">Aplicación de Reglas de Análisis de las Nominaciones. </w:t>
      </w:r>
      <w:r w:rsidRPr="00D84336">
        <w:rPr>
          <w:rFonts w:ascii="Arial" w:hAnsi="Arial" w:cs="Arial"/>
          <w:bCs/>
          <w:spacing w:val="-3"/>
          <w:sz w:val="24"/>
          <w:szCs w:val="24"/>
          <w:lang w:val="es-ES"/>
        </w:rPr>
        <w:t xml:space="preserve">El Comité de Regulación de Procedimientos en Salud, en el desarrollo de sus sesiones para el análisis correspondiente de cada una de las nominaciones dará aplicación </w:t>
      </w:r>
      <w:r w:rsidR="007B087B">
        <w:rPr>
          <w:rFonts w:ascii="Arial" w:hAnsi="Arial" w:cs="Arial"/>
          <w:bCs/>
          <w:spacing w:val="-3"/>
          <w:sz w:val="24"/>
          <w:szCs w:val="24"/>
          <w:lang w:val="es-ES"/>
        </w:rPr>
        <w:t xml:space="preserve">como mínimo </w:t>
      </w:r>
      <w:r w:rsidRPr="00D84336">
        <w:rPr>
          <w:rFonts w:ascii="Arial" w:hAnsi="Arial" w:cs="Arial"/>
          <w:bCs/>
          <w:spacing w:val="-3"/>
          <w:sz w:val="24"/>
          <w:szCs w:val="24"/>
          <w:lang w:val="es-ES"/>
        </w:rPr>
        <w:t>a las siguientes reglas:</w:t>
      </w:r>
      <w:r w:rsidRPr="00D84336">
        <w:rPr>
          <w:rFonts w:ascii="Arial" w:hAnsi="Arial" w:cs="Arial"/>
          <w:b/>
          <w:bCs/>
          <w:i/>
          <w:spacing w:val="-3"/>
          <w:sz w:val="24"/>
          <w:szCs w:val="24"/>
          <w:lang w:val="es-ES"/>
        </w:rPr>
        <w:t xml:space="preserve"> </w:t>
      </w:r>
    </w:p>
    <w:p w:rsidR="00061D5F" w:rsidRPr="00D84336" w:rsidRDefault="00061D5F" w:rsidP="00061D5F">
      <w:pPr>
        <w:pStyle w:val="Sinespaciado"/>
        <w:jc w:val="both"/>
        <w:rPr>
          <w:rFonts w:ascii="Arial" w:hAnsi="Arial" w:cs="Arial"/>
          <w:b/>
          <w:bCs/>
          <w:i/>
          <w:spacing w:val="-3"/>
          <w:sz w:val="24"/>
          <w:szCs w:val="24"/>
          <w:lang w:val="es-ES"/>
        </w:rPr>
      </w:pPr>
    </w:p>
    <w:tbl>
      <w:tblPr>
        <w:tblStyle w:val="Tabladecuadrcula1clara-nfasis5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8526"/>
      </w:tblGrid>
      <w:tr w:rsidR="00061D5F" w:rsidRPr="00D84336" w:rsidTr="00914C4B">
        <w:trPr>
          <w:cnfStyle w:val="100000000000" w:firstRow="1" w:lastRow="0" w:firstColumn="0" w:lastColumn="0" w:oddVBand="0" w:evenVBand="0" w:oddHBand="0"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296" w:type="pct"/>
            <w:shd w:val="clear" w:color="auto" w:fill="D9E2F3" w:themeFill="accent5" w:themeFillTint="33"/>
            <w:vAlign w:val="center"/>
          </w:tcPr>
          <w:p w:rsidR="00061D5F" w:rsidRPr="00D84336" w:rsidRDefault="00061D5F" w:rsidP="00914C4B">
            <w:pPr>
              <w:contextualSpacing/>
              <w:jc w:val="center"/>
              <w:rPr>
                <w:rFonts w:ascii="Arial" w:hAnsi="Arial" w:cs="Arial"/>
                <w:color w:val="000000"/>
                <w:sz w:val="24"/>
                <w:szCs w:val="24"/>
                <w:lang w:val="es-CO"/>
              </w:rPr>
            </w:pPr>
            <w:r w:rsidRPr="00D84336">
              <w:rPr>
                <w:rFonts w:ascii="Arial" w:hAnsi="Arial" w:cs="Arial"/>
                <w:color w:val="000000"/>
                <w:sz w:val="24"/>
                <w:szCs w:val="24"/>
                <w:lang w:val="es-CO"/>
              </w:rPr>
              <w:t>No</w:t>
            </w:r>
          </w:p>
        </w:tc>
        <w:tc>
          <w:tcPr>
            <w:tcW w:w="4704" w:type="pct"/>
            <w:shd w:val="clear" w:color="auto" w:fill="D9E2F3" w:themeFill="accent5" w:themeFillTint="33"/>
            <w:hideMark/>
          </w:tcPr>
          <w:p w:rsidR="00061D5F" w:rsidRPr="00D84336" w:rsidRDefault="00061D5F" w:rsidP="00914C4B">
            <w:pPr>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4"/>
                <w:szCs w:val="24"/>
                <w:lang w:val="es-CO"/>
              </w:rPr>
            </w:pPr>
            <w:r w:rsidRPr="00D84336">
              <w:rPr>
                <w:rFonts w:ascii="Arial" w:hAnsi="Arial" w:cs="Arial"/>
                <w:color w:val="000000"/>
                <w:sz w:val="24"/>
                <w:szCs w:val="24"/>
                <w:lang w:val="es-CO"/>
              </w:rPr>
              <w:t>REGLAS DE CLASIFICACIÓN - CUPS</w:t>
            </w:r>
          </w:p>
        </w:tc>
      </w:tr>
      <w:tr w:rsidR="00061D5F" w:rsidRPr="00D84336" w:rsidTr="00914C4B">
        <w:trPr>
          <w:trHeight w:val="259"/>
        </w:trPr>
        <w:tc>
          <w:tcPr>
            <w:cnfStyle w:val="001000000000" w:firstRow="0" w:lastRow="0" w:firstColumn="1" w:lastColumn="0" w:oddVBand="0" w:evenVBand="0" w:oddHBand="0" w:evenHBand="0" w:firstRowFirstColumn="0" w:firstRowLastColumn="0" w:lastRowFirstColumn="0" w:lastRowLastColumn="0"/>
            <w:tcW w:w="296" w:type="pct"/>
            <w:vAlign w:val="center"/>
          </w:tcPr>
          <w:p w:rsidR="00061D5F" w:rsidRPr="00D84336" w:rsidRDefault="00061D5F" w:rsidP="00914C4B">
            <w:pPr>
              <w:contextualSpacing/>
              <w:jc w:val="center"/>
              <w:rPr>
                <w:rFonts w:ascii="Arial" w:hAnsi="Arial" w:cs="Arial"/>
                <w:b w:val="0"/>
                <w:color w:val="000000"/>
                <w:sz w:val="24"/>
                <w:szCs w:val="24"/>
                <w:lang w:val="es-CO"/>
              </w:rPr>
            </w:pPr>
            <w:r w:rsidRPr="00D84336">
              <w:rPr>
                <w:rFonts w:ascii="Arial" w:hAnsi="Arial" w:cs="Arial"/>
                <w:b w:val="0"/>
                <w:color w:val="000000"/>
                <w:sz w:val="24"/>
                <w:szCs w:val="24"/>
                <w:lang w:val="es-CO"/>
              </w:rPr>
              <w:t>1</w:t>
            </w:r>
          </w:p>
        </w:tc>
        <w:tc>
          <w:tcPr>
            <w:tcW w:w="4704" w:type="pct"/>
            <w:hideMark/>
          </w:tcPr>
          <w:p w:rsidR="00061D5F" w:rsidRPr="00D84336" w:rsidRDefault="00061D5F" w:rsidP="00914C4B">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4"/>
                <w:szCs w:val="24"/>
                <w:lang w:val="es-CO"/>
              </w:rPr>
            </w:pPr>
            <w:r w:rsidRPr="00D84336">
              <w:rPr>
                <w:rFonts w:ascii="Arial" w:hAnsi="Arial" w:cs="Arial"/>
                <w:color w:val="000000"/>
                <w:sz w:val="24"/>
                <w:szCs w:val="24"/>
                <w:lang w:val="es-CO"/>
              </w:rPr>
              <w:t>Lectura y aplicación del Manual de Uso de la CUPS contenido en la Resolución 4678 de 2015.</w:t>
            </w:r>
          </w:p>
        </w:tc>
      </w:tr>
      <w:tr w:rsidR="00061D5F" w:rsidRPr="00D84336" w:rsidTr="00914C4B">
        <w:trPr>
          <w:trHeight w:val="237"/>
        </w:trPr>
        <w:tc>
          <w:tcPr>
            <w:cnfStyle w:val="001000000000" w:firstRow="0" w:lastRow="0" w:firstColumn="1" w:lastColumn="0" w:oddVBand="0" w:evenVBand="0" w:oddHBand="0" w:evenHBand="0" w:firstRowFirstColumn="0" w:firstRowLastColumn="0" w:lastRowFirstColumn="0" w:lastRowLastColumn="0"/>
            <w:tcW w:w="296" w:type="pct"/>
            <w:vAlign w:val="center"/>
          </w:tcPr>
          <w:p w:rsidR="00061D5F" w:rsidRPr="00D84336" w:rsidRDefault="00061D5F" w:rsidP="00914C4B">
            <w:pPr>
              <w:contextualSpacing/>
              <w:jc w:val="center"/>
              <w:rPr>
                <w:rFonts w:ascii="Arial" w:hAnsi="Arial" w:cs="Arial"/>
                <w:b w:val="0"/>
                <w:color w:val="000000"/>
                <w:sz w:val="24"/>
                <w:szCs w:val="24"/>
                <w:lang w:val="es-CO"/>
              </w:rPr>
            </w:pPr>
            <w:r w:rsidRPr="00D84336">
              <w:rPr>
                <w:rFonts w:ascii="Arial" w:hAnsi="Arial" w:cs="Arial"/>
                <w:b w:val="0"/>
                <w:color w:val="000000"/>
                <w:sz w:val="24"/>
                <w:szCs w:val="24"/>
                <w:lang w:val="es-CO"/>
              </w:rPr>
              <w:t>2</w:t>
            </w:r>
          </w:p>
        </w:tc>
        <w:tc>
          <w:tcPr>
            <w:tcW w:w="4704" w:type="pct"/>
            <w:hideMark/>
          </w:tcPr>
          <w:p w:rsidR="00061D5F" w:rsidRPr="00D84336" w:rsidRDefault="00061D5F" w:rsidP="00914C4B">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4"/>
                <w:szCs w:val="24"/>
                <w:lang w:val="es-CO"/>
              </w:rPr>
            </w:pPr>
            <w:r w:rsidRPr="00D84336">
              <w:rPr>
                <w:rFonts w:ascii="Arial" w:hAnsi="Arial" w:cs="Arial"/>
                <w:color w:val="000000"/>
                <w:sz w:val="24"/>
                <w:szCs w:val="24"/>
                <w:lang w:val="es-CO"/>
              </w:rPr>
              <w:t>Todo procedimiento en salud debe estar clasificado en la CUPS*</w:t>
            </w:r>
          </w:p>
        </w:tc>
      </w:tr>
      <w:tr w:rsidR="00061D5F" w:rsidRPr="00D84336" w:rsidTr="00914C4B">
        <w:trPr>
          <w:trHeight w:val="113"/>
        </w:trPr>
        <w:tc>
          <w:tcPr>
            <w:cnfStyle w:val="001000000000" w:firstRow="0" w:lastRow="0" w:firstColumn="1" w:lastColumn="0" w:oddVBand="0" w:evenVBand="0" w:oddHBand="0" w:evenHBand="0" w:firstRowFirstColumn="0" w:firstRowLastColumn="0" w:lastRowFirstColumn="0" w:lastRowLastColumn="0"/>
            <w:tcW w:w="296" w:type="pct"/>
            <w:vAlign w:val="center"/>
          </w:tcPr>
          <w:p w:rsidR="00061D5F" w:rsidRPr="00D84336" w:rsidRDefault="00061D5F" w:rsidP="00914C4B">
            <w:pPr>
              <w:contextualSpacing/>
              <w:jc w:val="center"/>
              <w:rPr>
                <w:rFonts w:ascii="Arial" w:hAnsi="Arial" w:cs="Arial"/>
                <w:b w:val="0"/>
                <w:color w:val="000000"/>
                <w:sz w:val="24"/>
                <w:szCs w:val="24"/>
                <w:lang w:val="es-CO"/>
              </w:rPr>
            </w:pPr>
            <w:r w:rsidRPr="00D84336">
              <w:rPr>
                <w:rFonts w:ascii="Arial" w:hAnsi="Arial" w:cs="Arial"/>
                <w:b w:val="0"/>
                <w:color w:val="000000"/>
                <w:sz w:val="24"/>
                <w:szCs w:val="24"/>
                <w:lang w:val="es-CO"/>
              </w:rPr>
              <w:t>3</w:t>
            </w:r>
          </w:p>
        </w:tc>
        <w:tc>
          <w:tcPr>
            <w:tcW w:w="4704" w:type="pct"/>
            <w:hideMark/>
          </w:tcPr>
          <w:p w:rsidR="00061D5F" w:rsidRPr="00D84336" w:rsidRDefault="00061D5F" w:rsidP="00EE310B">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4"/>
                <w:szCs w:val="24"/>
                <w:lang w:val="es-CO"/>
              </w:rPr>
            </w:pPr>
            <w:r w:rsidRPr="00D84336">
              <w:rPr>
                <w:rFonts w:ascii="Arial" w:hAnsi="Arial" w:cs="Arial"/>
                <w:color w:val="000000"/>
                <w:sz w:val="24"/>
                <w:szCs w:val="24"/>
                <w:lang w:val="es-CO"/>
              </w:rPr>
              <w:t>La codificación de nuevos procedimientos se da antes de</w:t>
            </w:r>
            <w:r w:rsidR="00291211">
              <w:rPr>
                <w:rFonts w:ascii="Arial" w:hAnsi="Arial" w:cs="Arial"/>
                <w:color w:val="000000"/>
                <w:sz w:val="24"/>
                <w:szCs w:val="24"/>
                <w:lang w:val="es-CO"/>
              </w:rPr>
              <w:t xml:space="preserve"> su introducción en la práctica</w:t>
            </w:r>
          </w:p>
        </w:tc>
      </w:tr>
      <w:tr w:rsidR="00061D5F" w:rsidRPr="00D84336" w:rsidTr="00914C4B">
        <w:trPr>
          <w:trHeight w:val="272"/>
        </w:trPr>
        <w:tc>
          <w:tcPr>
            <w:cnfStyle w:val="001000000000" w:firstRow="0" w:lastRow="0" w:firstColumn="1" w:lastColumn="0" w:oddVBand="0" w:evenVBand="0" w:oddHBand="0" w:evenHBand="0" w:firstRowFirstColumn="0" w:firstRowLastColumn="0" w:lastRowFirstColumn="0" w:lastRowLastColumn="0"/>
            <w:tcW w:w="296" w:type="pct"/>
            <w:vAlign w:val="center"/>
          </w:tcPr>
          <w:p w:rsidR="00061D5F" w:rsidRPr="00D84336" w:rsidRDefault="00061D5F" w:rsidP="00914C4B">
            <w:pPr>
              <w:contextualSpacing/>
              <w:jc w:val="center"/>
              <w:rPr>
                <w:rFonts w:ascii="Arial" w:hAnsi="Arial" w:cs="Arial"/>
                <w:b w:val="0"/>
                <w:color w:val="000000"/>
                <w:sz w:val="24"/>
                <w:szCs w:val="24"/>
                <w:lang w:val="es-CO"/>
              </w:rPr>
            </w:pPr>
            <w:r w:rsidRPr="00D84336">
              <w:rPr>
                <w:rFonts w:ascii="Arial" w:hAnsi="Arial" w:cs="Arial"/>
                <w:b w:val="0"/>
                <w:color w:val="000000"/>
                <w:sz w:val="24"/>
                <w:szCs w:val="24"/>
                <w:lang w:val="es-CO"/>
              </w:rPr>
              <w:t>4</w:t>
            </w:r>
          </w:p>
        </w:tc>
        <w:tc>
          <w:tcPr>
            <w:tcW w:w="4704" w:type="pct"/>
            <w:hideMark/>
          </w:tcPr>
          <w:p w:rsidR="00061D5F" w:rsidRPr="00D84336" w:rsidRDefault="00061D5F" w:rsidP="00914C4B">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24"/>
                <w:szCs w:val="24"/>
                <w:highlight w:val="yellow"/>
                <w:lang w:val="es-CO"/>
              </w:rPr>
            </w:pPr>
            <w:r w:rsidRPr="00D84336">
              <w:rPr>
                <w:rFonts w:ascii="Arial" w:hAnsi="Arial" w:cs="Arial"/>
                <w:color w:val="000000"/>
                <w:sz w:val="24"/>
                <w:szCs w:val="24"/>
                <w:lang w:val="es-CO"/>
              </w:rPr>
              <w:t>La codificación del procedimiento debe permitir su uso en el sistema único de información en salud **</w:t>
            </w:r>
          </w:p>
        </w:tc>
      </w:tr>
      <w:tr w:rsidR="00061D5F" w:rsidRPr="00D84336" w:rsidTr="00914C4B">
        <w:trPr>
          <w:trHeight w:val="39"/>
        </w:trPr>
        <w:tc>
          <w:tcPr>
            <w:cnfStyle w:val="001000000000" w:firstRow="0" w:lastRow="0" w:firstColumn="1" w:lastColumn="0" w:oddVBand="0" w:evenVBand="0" w:oddHBand="0" w:evenHBand="0" w:firstRowFirstColumn="0" w:firstRowLastColumn="0" w:lastRowFirstColumn="0" w:lastRowLastColumn="0"/>
            <w:tcW w:w="296" w:type="pct"/>
            <w:vAlign w:val="center"/>
          </w:tcPr>
          <w:p w:rsidR="00061D5F" w:rsidRPr="00D84336" w:rsidRDefault="00061D5F" w:rsidP="00914C4B">
            <w:pPr>
              <w:contextualSpacing/>
              <w:jc w:val="center"/>
              <w:rPr>
                <w:rFonts w:ascii="Arial" w:hAnsi="Arial" w:cs="Arial"/>
                <w:b w:val="0"/>
                <w:color w:val="000000"/>
                <w:sz w:val="24"/>
                <w:szCs w:val="24"/>
                <w:lang w:val="es-CO"/>
              </w:rPr>
            </w:pPr>
            <w:r w:rsidRPr="00D84336">
              <w:rPr>
                <w:rFonts w:ascii="Arial" w:hAnsi="Arial" w:cs="Arial"/>
                <w:b w:val="0"/>
                <w:color w:val="000000"/>
                <w:sz w:val="24"/>
                <w:szCs w:val="24"/>
                <w:lang w:val="es-CO"/>
              </w:rPr>
              <w:t>5</w:t>
            </w:r>
          </w:p>
        </w:tc>
        <w:tc>
          <w:tcPr>
            <w:tcW w:w="4704" w:type="pct"/>
            <w:hideMark/>
          </w:tcPr>
          <w:p w:rsidR="00061D5F" w:rsidRPr="00D84336" w:rsidRDefault="00061D5F" w:rsidP="00914C4B">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24"/>
                <w:szCs w:val="24"/>
                <w:highlight w:val="yellow"/>
                <w:lang w:val="es-CO"/>
              </w:rPr>
            </w:pPr>
            <w:r w:rsidRPr="00D84336">
              <w:rPr>
                <w:rFonts w:ascii="Arial" w:hAnsi="Arial" w:cs="Arial"/>
                <w:color w:val="000000"/>
                <w:sz w:val="24"/>
                <w:szCs w:val="24"/>
                <w:lang w:val="es-CO"/>
              </w:rPr>
              <w:t>Nuevos procedimientos deberán seguir la secuencia de pasos para la inclusión, modificación o eliminación definidos en la Ficha Técnica de Actualización CUPS, diligenciada por las sociedades científicas</w:t>
            </w:r>
          </w:p>
        </w:tc>
      </w:tr>
      <w:tr w:rsidR="00061D5F" w:rsidRPr="00D84336" w:rsidTr="00914C4B">
        <w:trPr>
          <w:trHeight w:val="39"/>
        </w:trPr>
        <w:tc>
          <w:tcPr>
            <w:cnfStyle w:val="001000000000" w:firstRow="0" w:lastRow="0" w:firstColumn="1" w:lastColumn="0" w:oddVBand="0" w:evenVBand="0" w:oddHBand="0" w:evenHBand="0" w:firstRowFirstColumn="0" w:firstRowLastColumn="0" w:lastRowFirstColumn="0" w:lastRowLastColumn="0"/>
            <w:tcW w:w="296" w:type="pct"/>
            <w:vAlign w:val="center"/>
          </w:tcPr>
          <w:p w:rsidR="00061D5F" w:rsidRPr="00D84336" w:rsidRDefault="00061D5F" w:rsidP="00914C4B">
            <w:pPr>
              <w:contextualSpacing/>
              <w:jc w:val="center"/>
              <w:rPr>
                <w:rFonts w:ascii="Arial" w:hAnsi="Arial" w:cs="Arial"/>
                <w:b w:val="0"/>
                <w:color w:val="000000"/>
                <w:sz w:val="24"/>
                <w:szCs w:val="24"/>
                <w:lang w:val="es-CO"/>
              </w:rPr>
            </w:pPr>
            <w:r w:rsidRPr="00D84336">
              <w:rPr>
                <w:rFonts w:ascii="Arial" w:hAnsi="Arial" w:cs="Arial"/>
                <w:b w:val="0"/>
                <w:color w:val="000000"/>
                <w:sz w:val="24"/>
                <w:szCs w:val="24"/>
                <w:lang w:val="es-CO"/>
              </w:rPr>
              <w:t>6</w:t>
            </w:r>
          </w:p>
        </w:tc>
        <w:tc>
          <w:tcPr>
            <w:tcW w:w="4704" w:type="pct"/>
          </w:tcPr>
          <w:p w:rsidR="00061D5F" w:rsidRPr="00D84336" w:rsidRDefault="00061D5F" w:rsidP="00914C4B">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24"/>
                <w:szCs w:val="24"/>
                <w:lang w:val="es-CO"/>
              </w:rPr>
            </w:pPr>
            <w:r w:rsidRPr="00D84336">
              <w:rPr>
                <w:rFonts w:ascii="Arial" w:hAnsi="Arial" w:cs="Arial"/>
                <w:color w:val="000000"/>
                <w:sz w:val="24"/>
                <w:szCs w:val="24"/>
                <w:lang w:val="es-CO"/>
              </w:rPr>
              <w:t>No repita códigos</w:t>
            </w:r>
          </w:p>
        </w:tc>
      </w:tr>
      <w:tr w:rsidR="00061D5F" w:rsidRPr="00D84336" w:rsidTr="00914C4B">
        <w:trPr>
          <w:trHeight w:val="39"/>
        </w:trPr>
        <w:tc>
          <w:tcPr>
            <w:cnfStyle w:val="001000000000" w:firstRow="0" w:lastRow="0" w:firstColumn="1" w:lastColumn="0" w:oddVBand="0" w:evenVBand="0" w:oddHBand="0" w:evenHBand="0" w:firstRowFirstColumn="0" w:firstRowLastColumn="0" w:lastRowFirstColumn="0" w:lastRowLastColumn="0"/>
            <w:tcW w:w="296" w:type="pct"/>
            <w:vAlign w:val="center"/>
          </w:tcPr>
          <w:p w:rsidR="00061D5F" w:rsidRPr="00D84336" w:rsidRDefault="00061D5F" w:rsidP="00914C4B">
            <w:pPr>
              <w:contextualSpacing/>
              <w:jc w:val="center"/>
              <w:rPr>
                <w:rFonts w:ascii="Arial" w:hAnsi="Arial" w:cs="Arial"/>
                <w:b w:val="0"/>
                <w:color w:val="000000"/>
                <w:sz w:val="24"/>
                <w:szCs w:val="24"/>
                <w:lang w:val="es-CO"/>
              </w:rPr>
            </w:pPr>
            <w:r w:rsidRPr="00D84336">
              <w:rPr>
                <w:rFonts w:ascii="Arial" w:hAnsi="Arial" w:cs="Arial"/>
                <w:b w:val="0"/>
                <w:color w:val="000000"/>
                <w:sz w:val="24"/>
                <w:szCs w:val="24"/>
                <w:lang w:val="es-CO"/>
              </w:rPr>
              <w:t>7</w:t>
            </w:r>
          </w:p>
        </w:tc>
        <w:tc>
          <w:tcPr>
            <w:tcW w:w="4704" w:type="pct"/>
          </w:tcPr>
          <w:p w:rsidR="00061D5F" w:rsidRPr="00D84336" w:rsidRDefault="00061D5F" w:rsidP="00914C4B">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24"/>
                <w:szCs w:val="24"/>
                <w:lang w:val="es-CO"/>
              </w:rPr>
            </w:pPr>
            <w:r w:rsidRPr="00D84336">
              <w:rPr>
                <w:rFonts w:ascii="Arial" w:hAnsi="Arial" w:cs="Arial"/>
                <w:color w:val="000000"/>
                <w:sz w:val="24"/>
                <w:szCs w:val="24"/>
                <w:lang w:val="es-CO"/>
              </w:rPr>
              <w:t>No repita nomenclaturas o descripciones</w:t>
            </w:r>
          </w:p>
        </w:tc>
      </w:tr>
      <w:tr w:rsidR="00061D5F" w:rsidRPr="00D84336" w:rsidTr="00914C4B">
        <w:trPr>
          <w:trHeight w:val="39"/>
        </w:trPr>
        <w:tc>
          <w:tcPr>
            <w:cnfStyle w:val="001000000000" w:firstRow="0" w:lastRow="0" w:firstColumn="1" w:lastColumn="0" w:oddVBand="0" w:evenVBand="0" w:oddHBand="0" w:evenHBand="0" w:firstRowFirstColumn="0" w:firstRowLastColumn="0" w:lastRowFirstColumn="0" w:lastRowLastColumn="0"/>
            <w:tcW w:w="296" w:type="pct"/>
            <w:vAlign w:val="center"/>
          </w:tcPr>
          <w:p w:rsidR="00061D5F" w:rsidRPr="00D84336" w:rsidRDefault="00061D5F" w:rsidP="00914C4B">
            <w:pPr>
              <w:contextualSpacing/>
              <w:jc w:val="center"/>
              <w:rPr>
                <w:rFonts w:ascii="Arial" w:hAnsi="Arial" w:cs="Arial"/>
                <w:b w:val="0"/>
                <w:color w:val="000000"/>
                <w:sz w:val="24"/>
                <w:szCs w:val="24"/>
                <w:lang w:val="es-CO"/>
              </w:rPr>
            </w:pPr>
            <w:r w:rsidRPr="00D84336">
              <w:rPr>
                <w:rFonts w:ascii="Arial" w:hAnsi="Arial" w:cs="Arial"/>
                <w:b w:val="0"/>
                <w:color w:val="000000"/>
                <w:sz w:val="24"/>
                <w:szCs w:val="24"/>
                <w:lang w:val="es-CO"/>
              </w:rPr>
              <w:t>8</w:t>
            </w:r>
          </w:p>
        </w:tc>
        <w:tc>
          <w:tcPr>
            <w:tcW w:w="4704" w:type="pct"/>
          </w:tcPr>
          <w:p w:rsidR="00061D5F" w:rsidRPr="00D84336" w:rsidRDefault="00061D5F" w:rsidP="00914C4B">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24"/>
                <w:szCs w:val="24"/>
                <w:lang w:val="es-CO"/>
              </w:rPr>
            </w:pPr>
            <w:r w:rsidRPr="00D84336">
              <w:rPr>
                <w:rFonts w:ascii="Arial" w:hAnsi="Arial" w:cs="Arial"/>
                <w:color w:val="000000"/>
                <w:sz w:val="24"/>
                <w:szCs w:val="24"/>
                <w:lang w:val="es-CO"/>
              </w:rPr>
              <w:t>No recicle códigos</w:t>
            </w:r>
          </w:p>
        </w:tc>
      </w:tr>
      <w:tr w:rsidR="00061D5F" w:rsidRPr="00D84336" w:rsidTr="00914C4B">
        <w:trPr>
          <w:trHeight w:val="39"/>
        </w:trPr>
        <w:tc>
          <w:tcPr>
            <w:cnfStyle w:val="001000000000" w:firstRow="0" w:lastRow="0" w:firstColumn="1" w:lastColumn="0" w:oddVBand="0" w:evenVBand="0" w:oddHBand="0" w:evenHBand="0" w:firstRowFirstColumn="0" w:firstRowLastColumn="0" w:lastRowFirstColumn="0" w:lastRowLastColumn="0"/>
            <w:tcW w:w="296" w:type="pct"/>
            <w:vAlign w:val="center"/>
          </w:tcPr>
          <w:p w:rsidR="00061D5F" w:rsidRPr="00D84336" w:rsidRDefault="00061D5F" w:rsidP="00914C4B">
            <w:pPr>
              <w:contextualSpacing/>
              <w:jc w:val="center"/>
              <w:rPr>
                <w:rFonts w:ascii="Arial" w:hAnsi="Arial" w:cs="Arial"/>
                <w:b w:val="0"/>
                <w:color w:val="000000"/>
                <w:sz w:val="24"/>
                <w:szCs w:val="24"/>
                <w:lang w:val="es-CO"/>
              </w:rPr>
            </w:pPr>
            <w:r w:rsidRPr="00D84336">
              <w:rPr>
                <w:rFonts w:ascii="Arial" w:hAnsi="Arial" w:cs="Arial"/>
                <w:b w:val="0"/>
                <w:color w:val="000000"/>
                <w:sz w:val="24"/>
                <w:szCs w:val="24"/>
                <w:lang w:val="es-CO"/>
              </w:rPr>
              <w:t>9</w:t>
            </w:r>
          </w:p>
        </w:tc>
        <w:tc>
          <w:tcPr>
            <w:tcW w:w="4704" w:type="pct"/>
          </w:tcPr>
          <w:p w:rsidR="00061D5F" w:rsidRPr="00D84336" w:rsidRDefault="00061D5F" w:rsidP="00914C4B">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24"/>
                <w:szCs w:val="24"/>
                <w:lang w:val="es-CO"/>
              </w:rPr>
            </w:pPr>
            <w:r w:rsidRPr="00D84336">
              <w:rPr>
                <w:rFonts w:ascii="Arial" w:hAnsi="Arial" w:cs="Arial"/>
                <w:color w:val="000000"/>
                <w:sz w:val="24"/>
                <w:szCs w:val="24"/>
                <w:lang w:val="es-CO"/>
              </w:rPr>
              <w:t>Verifique que la propuesta no se encuentre ya denominada o sea equivalente a otro procedimiento en la Lista Tabular</w:t>
            </w:r>
          </w:p>
        </w:tc>
      </w:tr>
      <w:tr w:rsidR="00061D5F" w:rsidRPr="00D84336" w:rsidTr="00914C4B">
        <w:trPr>
          <w:trHeight w:val="202"/>
        </w:trPr>
        <w:tc>
          <w:tcPr>
            <w:cnfStyle w:val="001000000000" w:firstRow="0" w:lastRow="0" w:firstColumn="1" w:lastColumn="0" w:oddVBand="0" w:evenVBand="0" w:oddHBand="0" w:evenHBand="0" w:firstRowFirstColumn="0" w:firstRowLastColumn="0" w:lastRowFirstColumn="0" w:lastRowLastColumn="0"/>
            <w:tcW w:w="296" w:type="pct"/>
            <w:vAlign w:val="center"/>
          </w:tcPr>
          <w:p w:rsidR="00061D5F" w:rsidRPr="00D84336" w:rsidRDefault="00061D5F" w:rsidP="00914C4B">
            <w:pPr>
              <w:contextualSpacing/>
              <w:jc w:val="center"/>
              <w:rPr>
                <w:rFonts w:ascii="Arial" w:hAnsi="Arial" w:cs="Arial"/>
                <w:b w:val="0"/>
                <w:sz w:val="24"/>
                <w:szCs w:val="24"/>
                <w:lang w:val="es-CO"/>
              </w:rPr>
            </w:pPr>
            <w:r w:rsidRPr="00D84336">
              <w:rPr>
                <w:rFonts w:ascii="Arial" w:hAnsi="Arial" w:cs="Arial"/>
                <w:b w:val="0"/>
                <w:sz w:val="24"/>
                <w:szCs w:val="24"/>
                <w:lang w:val="es-CO"/>
              </w:rPr>
              <w:t>10</w:t>
            </w:r>
          </w:p>
        </w:tc>
        <w:tc>
          <w:tcPr>
            <w:tcW w:w="4704" w:type="pct"/>
            <w:hideMark/>
          </w:tcPr>
          <w:p w:rsidR="00061D5F" w:rsidRPr="00D84336" w:rsidRDefault="00061D5F" w:rsidP="00914C4B">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4"/>
                <w:szCs w:val="24"/>
                <w:lang w:val="es-CO"/>
              </w:rPr>
            </w:pPr>
            <w:r w:rsidRPr="00D84336">
              <w:rPr>
                <w:rFonts w:ascii="Arial" w:hAnsi="Arial" w:cs="Arial"/>
                <w:sz w:val="24"/>
                <w:szCs w:val="24"/>
                <w:lang w:val="es-CO"/>
              </w:rPr>
              <w:t>No incluir diagnósticos, ni epónimos en la nomenclatura del  procedimiento*</w:t>
            </w:r>
          </w:p>
        </w:tc>
      </w:tr>
      <w:tr w:rsidR="00061D5F" w:rsidRPr="00D84336" w:rsidTr="00914C4B">
        <w:trPr>
          <w:trHeight w:val="632"/>
        </w:trPr>
        <w:tc>
          <w:tcPr>
            <w:cnfStyle w:val="001000000000" w:firstRow="0" w:lastRow="0" w:firstColumn="1" w:lastColumn="0" w:oddVBand="0" w:evenVBand="0" w:oddHBand="0" w:evenHBand="0" w:firstRowFirstColumn="0" w:firstRowLastColumn="0" w:lastRowFirstColumn="0" w:lastRowLastColumn="0"/>
            <w:tcW w:w="296" w:type="pct"/>
            <w:vAlign w:val="center"/>
          </w:tcPr>
          <w:p w:rsidR="00061D5F" w:rsidRPr="00D84336" w:rsidRDefault="00061D5F" w:rsidP="00914C4B">
            <w:pPr>
              <w:contextualSpacing/>
              <w:jc w:val="center"/>
              <w:rPr>
                <w:rFonts w:ascii="Arial" w:hAnsi="Arial" w:cs="Arial"/>
                <w:b w:val="0"/>
                <w:sz w:val="24"/>
                <w:szCs w:val="24"/>
                <w:lang w:val="es-CO"/>
              </w:rPr>
            </w:pPr>
            <w:r w:rsidRPr="00D84336">
              <w:rPr>
                <w:rFonts w:ascii="Arial" w:hAnsi="Arial" w:cs="Arial"/>
                <w:b w:val="0"/>
                <w:sz w:val="24"/>
                <w:szCs w:val="24"/>
                <w:lang w:val="es-CO"/>
              </w:rPr>
              <w:t>11</w:t>
            </w:r>
          </w:p>
        </w:tc>
        <w:tc>
          <w:tcPr>
            <w:tcW w:w="4704" w:type="pct"/>
            <w:hideMark/>
          </w:tcPr>
          <w:p w:rsidR="00061D5F" w:rsidRPr="00D84336" w:rsidRDefault="00061D5F" w:rsidP="00914C4B">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FF0000"/>
                <w:sz w:val="24"/>
                <w:szCs w:val="24"/>
                <w:lang w:val="es-CO"/>
              </w:rPr>
            </w:pPr>
            <w:r w:rsidRPr="00D84336">
              <w:rPr>
                <w:rFonts w:ascii="Arial" w:hAnsi="Arial" w:cs="Arial"/>
                <w:sz w:val="24"/>
                <w:szCs w:val="24"/>
                <w:lang w:val="es-CO"/>
              </w:rPr>
              <w:t>La nomenclatura del procedimiento debe ser clara, específica, que permita su comparabilidad con los parámetros internacionales*</w:t>
            </w:r>
          </w:p>
        </w:tc>
      </w:tr>
      <w:tr w:rsidR="00061D5F" w:rsidRPr="00D84336" w:rsidTr="00914C4B">
        <w:trPr>
          <w:trHeight w:val="203"/>
        </w:trPr>
        <w:tc>
          <w:tcPr>
            <w:cnfStyle w:val="001000000000" w:firstRow="0" w:lastRow="0" w:firstColumn="1" w:lastColumn="0" w:oddVBand="0" w:evenVBand="0" w:oddHBand="0" w:evenHBand="0" w:firstRowFirstColumn="0" w:firstRowLastColumn="0" w:lastRowFirstColumn="0" w:lastRowLastColumn="0"/>
            <w:tcW w:w="296" w:type="pct"/>
            <w:vAlign w:val="center"/>
          </w:tcPr>
          <w:p w:rsidR="00061D5F" w:rsidRPr="00D84336" w:rsidRDefault="00061D5F" w:rsidP="00914C4B">
            <w:pPr>
              <w:contextualSpacing/>
              <w:jc w:val="center"/>
              <w:rPr>
                <w:rFonts w:ascii="Arial" w:hAnsi="Arial" w:cs="Arial"/>
                <w:b w:val="0"/>
                <w:color w:val="000000"/>
                <w:sz w:val="24"/>
                <w:szCs w:val="24"/>
                <w:lang w:val="es-CO"/>
              </w:rPr>
            </w:pPr>
            <w:r w:rsidRPr="00D84336">
              <w:rPr>
                <w:rFonts w:ascii="Arial" w:hAnsi="Arial" w:cs="Arial"/>
                <w:b w:val="0"/>
                <w:color w:val="000000"/>
                <w:sz w:val="24"/>
                <w:szCs w:val="24"/>
                <w:lang w:val="es-CO"/>
              </w:rPr>
              <w:t>12</w:t>
            </w:r>
          </w:p>
        </w:tc>
        <w:tc>
          <w:tcPr>
            <w:tcW w:w="4704" w:type="pct"/>
            <w:hideMark/>
          </w:tcPr>
          <w:p w:rsidR="00061D5F" w:rsidRPr="00D84336" w:rsidRDefault="00061D5F" w:rsidP="00914C4B">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4"/>
                <w:szCs w:val="24"/>
                <w:lang w:val="es-CO"/>
              </w:rPr>
            </w:pPr>
            <w:r w:rsidRPr="00D84336">
              <w:rPr>
                <w:rFonts w:ascii="Arial" w:hAnsi="Arial" w:cs="Arial"/>
                <w:color w:val="000000"/>
                <w:sz w:val="24"/>
                <w:szCs w:val="24"/>
                <w:lang w:val="es-CO"/>
              </w:rPr>
              <w:t>El procedimiento contiene el conjunto de actividades necesarias para cumplir su propósito</w:t>
            </w:r>
          </w:p>
        </w:tc>
      </w:tr>
      <w:tr w:rsidR="00061D5F" w:rsidRPr="00D84336" w:rsidTr="00914C4B">
        <w:trPr>
          <w:trHeight w:val="400"/>
        </w:trPr>
        <w:tc>
          <w:tcPr>
            <w:cnfStyle w:val="001000000000" w:firstRow="0" w:lastRow="0" w:firstColumn="1" w:lastColumn="0" w:oddVBand="0" w:evenVBand="0" w:oddHBand="0" w:evenHBand="0" w:firstRowFirstColumn="0" w:firstRowLastColumn="0" w:lastRowFirstColumn="0" w:lastRowLastColumn="0"/>
            <w:tcW w:w="296" w:type="pct"/>
            <w:vAlign w:val="center"/>
          </w:tcPr>
          <w:p w:rsidR="00061D5F" w:rsidRPr="00D84336" w:rsidRDefault="00061D5F" w:rsidP="00914C4B">
            <w:pPr>
              <w:contextualSpacing/>
              <w:jc w:val="center"/>
              <w:rPr>
                <w:rFonts w:ascii="Arial" w:hAnsi="Arial" w:cs="Arial"/>
                <w:b w:val="0"/>
                <w:color w:val="000000"/>
                <w:sz w:val="24"/>
                <w:szCs w:val="24"/>
                <w:lang w:val="es-CO"/>
              </w:rPr>
            </w:pPr>
            <w:r w:rsidRPr="00D84336">
              <w:rPr>
                <w:rFonts w:ascii="Arial" w:hAnsi="Arial" w:cs="Arial"/>
                <w:b w:val="0"/>
                <w:color w:val="000000"/>
                <w:sz w:val="24"/>
                <w:szCs w:val="24"/>
                <w:lang w:val="es-CO"/>
              </w:rPr>
              <w:t>13</w:t>
            </w:r>
          </w:p>
        </w:tc>
        <w:tc>
          <w:tcPr>
            <w:tcW w:w="4704" w:type="pct"/>
            <w:hideMark/>
          </w:tcPr>
          <w:p w:rsidR="00061D5F" w:rsidRPr="00D84336" w:rsidRDefault="00061D5F" w:rsidP="00914C4B">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24"/>
                <w:szCs w:val="24"/>
                <w:lang w:val="es-CO"/>
              </w:rPr>
            </w:pPr>
            <w:r w:rsidRPr="00D84336">
              <w:rPr>
                <w:rFonts w:ascii="Arial" w:hAnsi="Arial" w:cs="Arial"/>
                <w:color w:val="000000"/>
                <w:sz w:val="24"/>
                <w:szCs w:val="24"/>
                <w:lang w:val="es-CO"/>
              </w:rPr>
              <w:t>Mantener la secuencia lógica de codificación*</w:t>
            </w:r>
          </w:p>
        </w:tc>
      </w:tr>
      <w:tr w:rsidR="00061D5F" w:rsidRPr="00D84336" w:rsidTr="00914C4B">
        <w:trPr>
          <w:trHeight w:val="259"/>
        </w:trPr>
        <w:tc>
          <w:tcPr>
            <w:cnfStyle w:val="001000000000" w:firstRow="0" w:lastRow="0" w:firstColumn="1" w:lastColumn="0" w:oddVBand="0" w:evenVBand="0" w:oddHBand="0" w:evenHBand="0" w:firstRowFirstColumn="0" w:firstRowLastColumn="0" w:lastRowFirstColumn="0" w:lastRowLastColumn="0"/>
            <w:tcW w:w="296" w:type="pct"/>
            <w:vAlign w:val="center"/>
          </w:tcPr>
          <w:p w:rsidR="00061D5F" w:rsidRPr="00D84336" w:rsidRDefault="00061D5F" w:rsidP="00914C4B">
            <w:pPr>
              <w:contextualSpacing/>
              <w:jc w:val="center"/>
              <w:rPr>
                <w:rFonts w:ascii="Arial" w:hAnsi="Arial" w:cs="Arial"/>
                <w:b w:val="0"/>
                <w:color w:val="000000"/>
                <w:sz w:val="24"/>
                <w:szCs w:val="24"/>
                <w:lang w:val="es-CO"/>
              </w:rPr>
            </w:pPr>
            <w:r w:rsidRPr="00D84336">
              <w:rPr>
                <w:rFonts w:ascii="Arial" w:hAnsi="Arial" w:cs="Arial"/>
                <w:b w:val="0"/>
                <w:color w:val="000000"/>
                <w:sz w:val="24"/>
                <w:szCs w:val="24"/>
                <w:lang w:val="es-CO"/>
              </w:rPr>
              <w:t>14</w:t>
            </w:r>
          </w:p>
        </w:tc>
        <w:tc>
          <w:tcPr>
            <w:tcW w:w="4704" w:type="pct"/>
            <w:hideMark/>
          </w:tcPr>
          <w:p w:rsidR="00061D5F" w:rsidRPr="00D84336" w:rsidRDefault="00061D5F" w:rsidP="00914C4B">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4"/>
                <w:szCs w:val="24"/>
                <w:lang w:val="es-CO"/>
              </w:rPr>
            </w:pPr>
            <w:r w:rsidRPr="00D84336">
              <w:rPr>
                <w:rFonts w:ascii="Arial" w:hAnsi="Arial" w:cs="Arial"/>
                <w:color w:val="000000"/>
                <w:sz w:val="24"/>
                <w:szCs w:val="24"/>
                <w:lang w:val="es-CO"/>
              </w:rPr>
              <w:t>El cambio de descriptor de un procedimiento o de su codificación debe ser consensuado con expertos del país</w:t>
            </w:r>
          </w:p>
        </w:tc>
      </w:tr>
      <w:tr w:rsidR="00061D5F" w:rsidRPr="00D84336" w:rsidTr="00914C4B">
        <w:trPr>
          <w:trHeight w:val="400"/>
        </w:trPr>
        <w:tc>
          <w:tcPr>
            <w:cnfStyle w:val="001000000000" w:firstRow="0" w:lastRow="0" w:firstColumn="1" w:lastColumn="0" w:oddVBand="0" w:evenVBand="0" w:oddHBand="0" w:evenHBand="0" w:firstRowFirstColumn="0" w:firstRowLastColumn="0" w:lastRowFirstColumn="0" w:lastRowLastColumn="0"/>
            <w:tcW w:w="296" w:type="pct"/>
            <w:vAlign w:val="center"/>
          </w:tcPr>
          <w:p w:rsidR="00061D5F" w:rsidRPr="00D84336" w:rsidRDefault="00061D5F" w:rsidP="00914C4B">
            <w:pPr>
              <w:contextualSpacing/>
              <w:jc w:val="center"/>
              <w:rPr>
                <w:rFonts w:ascii="Arial" w:hAnsi="Arial" w:cs="Arial"/>
                <w:b w:val="0"/>
                <w:color w:val="000000"/>
                <w:sz w:val="24"/>
                <w:szCs w:val="24"/>
                <w:lang w:val="es-CO"/>
              </w:rPr>
            </w:pPr>
            <w:r w:rsidRPr="00D84336">
              <w:rPr>
                <w:rFonts w:ascii="Arial" w:hAnsi="Arial" w:cs="Arial"/>
                <w:b w:val="0"/>
                <w:color w:val="000000"/>
                <w:sz w:val="24"/>
                <w:szCs w:val="24"/>
                <w:lang w:val="es-CO"/>
              </w:rPr>
              <w:t>15</w:t>
            </w:r>
          </w:p>
        </w:tc>
        <w:tc>
          <w:tcPr>
            <w:tcW w:w="4704" w:type="pct"/>
            <w:hideMark/>
          </w:tcPr>
          <w:p w:rsidR="00061D5F" w:rsidRPr="00D84336" w:rsidRDefault="00061D5F" w:rsidP="00914C4B">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4"/>
                <w:szCs w:val="24"/>
                <w:lang w:val="es-CO"/>
              </w:rPr>
            </w:pPr>
            <w:r w:rsidRPr="00D84336">
              <w:rPr>
                <w:rFonts w:ascii="Arial" w:hAnsi="Arial" w:cs="Arial"/>
                <w:color w:val="000000"/>
                <w:sz w:val="24"/>
                <w:szCs w:val="24"/>
                <w:lang w:val="es-CO"/>
              </w:rPr>
              <w:t>No desligar la descripción o nomenclatura al código numérico original, es decir cada inclusión tendrá un nuevo código numérico y una respectiva descripción, excepto cuando se dé lugar a un ajuste de la redacción en la descripción</w:t>
            </w:r>
          </w:p>
        </w:tc>
      </w:tr>
      <w:tr w:rsidR="00061D5F" w:rsidRPr="00D84336" w:rsidTr="00914C4B">
        <w:trPr>
          <w:trHeight w:val="478"/>
        </w:trPr>
        <w:tc>
          <w:tcPr>
            <w:cnfStyle w:val="001000000000" w:firstRow="0" w:lastRow="0" w:firstColumn="1" w:lastColumn="0" w:oddVBand="0" w:evenVBand="0" w:oddHBand="0" w:evenHBand="0" w:firstRowFirstColumn="0" w:firstRowLastColumn="0" w:lastRowFirstColumn="0" w:lastRowLastColumn="0"/>
            <w:tcW w:w="296" w:type="pct"/>
            <w:vAlign w:val="center"/>
          </w:tcPr>
          <w:p w:rsidR="00061D5F" w:rsidRPr="00D84336" w:rsidRDefault="00061D5F" w:rsidP="00914C4B">
            <w:pPr>
              <w:contextualSpacing/>
              <w:jc w:val="center"/>
              <w:rPr>
                <w:rFonts w:ascii="Arial" w:hAnsi="Arial" w:cs="Arial"/>
                <w:b w:val="0"/>
                <w:color w:val="000000"/>
                <w:sz w:val="24"/>
                <w:szCs w:val="24"/>
                <w:lang w:val="es-CO"/>
              </w:rPr>
            </w:pPr>
            <w:r w:rsidRPr="00D84336">
              <w:rPr>
                <w:rFonts w:ascii="Arial" w:hAnsi="Arial" w:cs="Arial"/>
                <w:b w:val="0"/>
                <w:color w:val="000000"/>
                <w:sz w:val="24"/>
                <w:szCs w:val="24"/>
                <w:lang w:val="es-CO"/>
              </w:rPr>
              <w:t>16</w:t>
            </w:r>
          </w:p>
        </w:tc>
        <w:tc>
          <w:tcPr>
            <w:tcW w:w="4704" w:type="pct"/>
            <w:hideMark/>
          </w:tcPr>
          <w:p w:rsidR="00061D5F" w:rsidRPr="00D84336" w:rsidRDefault="00061D5F" w:rsidP="00914C4B">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4"/>
                <w:szCs w:val="24"/>
                <w:lang w:val="es-CO"/>
              </w:rPr>
            </w:pPr>
            <w:r w:rsidRPr="00D84336">
              <w:rPr>
                <w:rFonts w:ascii="Arial" w:hAnsi="Arial" w:cs="Arial"/>
                <w:color w:val="000000"/>
                <w:sz w:val="24"/>
                <w:szCs w:val="24"/>
                <w:lang w:val="es-CO"/>
              </w:rPr>
              <w:t>Proporcione definiciones estándar y terminología precisa</w:t>
            </w:r>
          </w:p>
        </w:tc>
      </w:tr>
      <w:tr w:rsidR="00061D5F" w:rsidRPr="00D84336" w:rsidTr="00914C4B">
        <w:trPr>
          <w:trHeight w:val="395"/>
        </w:trPr>
        <w:tc>
          <w:tcPr>
            <w:cnfStyle w:val="001000000000" w:firstRow="0" w:lastRow="0" w:firstColumn="1" w:lastColumn="0" w:oddVBand="0" w:evenVBand="0" w:oddHBand="0" w:evenHBand="0" w:firstRowFirstColumn="0" w:firstRowLastColumn="0" w:lastRowFirstColumn="0" w:lastRowLastColumn="0"/>
            <w:tcW w:w="296" w:type="pct"/>
            <w:vAlign w:val="center"/>
          </w:tcPr>
          <w:p w:rsidR="00061D5F" w:rsidRPr="00D84336" w:rsidRDefault="00061D5F" w:rsidP="00914C4B">
            <w:pPr>
              <w:contextualSpacing/>
              <w:jc w:val="center"/>
              <w:rPr>
                <w:rFonts w:ascii="Arial" w:hAnsi="Arial" w:cs="Arial"/>
                <w:b w:val="0"/>
                <w:color w:val="000000"/>
                <w:sz w:val="24"/>
                <w:szCs w:val="24"/>
                <w:lang w:val="es-CO"/>
              </w:rPr>
            </w:pPr>
            <w:r w:rsidRPr="00D84336">
              <w:rPr>
                <w:rFonts w:ascii="Arial" w:hAnsi="Arial" w:cs="Arial"/>
                <w:b w:val="0"/>
                <w:color w:val="000000"/>
                <w:sz w:val="24"/>
                <w:szCs w:val="24"/>
                <w:lang w:val="es-CO"/>
              </w:rPr>
              <w:t>17</w:t>
            </w:r>
          </w:p>
        </w:tc>
        <w:tc>
          <w:tcPr>
            <w:tcW w:w="4704" w:type="pct"/>
            <w:hideMark/>
          </w:tcPr>
          <w:p w:rsidR="00061D5F" w:rsidRPr="00D84336" w:rsidRDefault="00061D5F" w:rsidP="00914C4B">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4"/>
                <w:szCs w:val="24"/>
                <w:lang w:val="es-CO"/>
              </w:rPr>
            </w:pPr>
            <w:r w:rsidRPr="00D84336">
              <w:rPr>
                <w:rFonts w:ascii="Arial" w:hAnsi="Arial" w:cs="Arial"/>
                <w:color w:val="000000"/>
                <w:sz w:val="24"/>
                <w:szCs w:val="24"/>
                <w:lang w:val="es-CO"/>
              </w:rPr>
              <w:t xml:space="preserve">El nuevo código debe corresponder a las características de la nomenclatura independientemente de quién o dónde se realiza el procedimiento o la frecuencia de realización del mismo. </w:t>
            </w:r>
          </w:p>
        </w:tc>
      </w:tr>
      <w:tr w:rsidR="00061D5F" w:rsidRPr="00D84336" w:rsidTr="00914C4B">
        <w:trPr>
          <w:trHeight w:val="188"/>
        </w:trPr>
        <w:tc>
          <w:tcPr>
            <w:cnfStyle w:val="001000000000" w:firstRow="0" w:lastRow="0" w:firstColumn="1" w:lastColumn="0" w:oddVBand="0" w:evenVBand="0" w:oddHBand="0" w:evenHBand="0" w:firstRowFirstColumn="0" w:firstRowLastColumn="0" w:lastRowFirstColumn="0" w:lastRowLastColumn="0"/>
            <w:tcW w:w="296" w:type="pct"/>
            <w:vAlign w:val="center"/>
          </w:tcPr>
          <w:p w:rsidR="00061D5F" w:rsidRPr="00D84336" w:rsidRDefault="00061D5F" w:rsidP="00914C4B">
            <w:pPr>
              <w:contextualSpacing/>
              <w:jc w:val="center"/>
              <w:rPr>
                <w:rFonts w:ascii="Arial" w:hAnsi="Arial" w:cs="Arial"/>
                <w:b w:val="0"/>
                <w:color w:val="000000"/>
                <w:sz w:val="24"/>
                <w:szCs w:val="24"/>
                <w:lang w:val="es-CO"/>
              </w:rPr>
            </w:pPr>
            <w:r w:rsidRPr="00D84336">
              <w:rPr>
                <w:rFonts w:ascii="Arial" w:hAnsi="Arial" w:cs="Arial"/>
                <w:b w:val="0"/>
                <w:color w:val="000000"/>
                <w:sz w:val="24"/>
                <w:szCs w:val="24"/>
                <w:lang w:val="es-CO"/>
              </w:rPr>
              <w:t>18</w:t>
            </w:r>
          </w:p>
        </w:tc>
        <w:tc>
          <w:tcPr>
            <w:tcW w:w="4704" w:type="pct"/>
            <w:hideMark/>
          </w:tcPr>
          <w:p w:rsidR="00061D5F" w:rsidRPr="00D84336" w:rsidRDefault="00061D5F" w:rsidP="00914C4B">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4"/>
                <w:szCs w:val="24"/>
                <w:lang w:val="es-CO"/>
              </w:rPr>
            </w:pPr>
            <w:r w:rsidRPr="00D84336">
              <w:rPr>
                <w:rFonts w:ascii="Arial" w:hAnsi="Arial" w:cs="Arial"/>
                <w:color w:val="000000"/>
                <w:sz w:val="24"/>
                <w:szCs w:val="24"/>
                <w:lang w:val="es-CO"/>
              </w:rPr>
              <w:t>La CUPS estará disponible como lista tabular.</w:t>
            </w:r>
          </w:p>
        </w:tc>
      </w:tr>
      <w:tr w:rsidR="007B087B" w:rsidRPr="00D84336" w:rsidTr="00914C4B">
        <w:trPr>
          <w:trHeight w:val="188"/>
        </w:trPr>
        <w:tc>
          <w:tcPr>
            <w:cnfStyle w:val="001000000000" w:firstRow="0" w:lastRow="0" w:firstColumn="1" w:lastColumn="0" w:oddVBand="0" w:evenVBand="0" w:oddHBand="0" w:evenHBand="0" w:firstRowFirstColumn="0" w:firstRowLastColumn="0" w:lastRowFirstColumn="0" w:lastRowLastColumn="0"/>
            <w:tcW w:w="296" w:type="pct"/>
            <w:vAlign w:val="center"/>
          </w:tcPr>
          <w:p w:rsidR="007B087B" w:rsidRPr="00D84336" w:rsidRDefault="007B087B" w:rsidP="00914C4B">
            <w:pPr>
              <w:contextualSpacing/>
              <w:jc w:val="center"/>
              <w:rPr>
                <w:rFonts w:ascii="Arial" w:hAnsi="Arial" w:cs="Arial"/>
                <w:b w:val="0"/>
                <w:color w:val="000000"/>
                <w:sz w:val="24"/>
                <w:szCs w:val="24"/>
                <w:lang w:val="es-CO"/>
              </w:rPr>
            </w:pPr>
            <w:r>
              <w:rPr>
                <w:rFonts w:ascii="Arial" w:hAnsi="Arial" w:cs="Arial"/>
                <w:b w:val="0"/>
                <w:color w:val="000000"/>
                <w:sz w:val="24"/>
                <w:szCs w:val="24"/>
                <w:lang w:val="es-CO"/>
              </w:rPr>
              <w:t>19</w:t>
            </w:r>
          </w:p>
        </w:tc>
        <w:tc>
          <w:tcPr>
            <w:tcW w:w="4704" w:type="pct"/>
          </w:tcPr>
          <w:p w:rsidR="007B087B" w:rsidRPr="00D84336" w:rsidRDefault="007B087B" w:rsidP="007B087B">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es-CO"/>
              </w:rPr>
            </w:pPr>
            <w:r w:rsidRPr="007B087B">
              <w:rPr>
                <w:rFonts w:ascii="Arial" w:hAnsi="Arial" w:cs="Arial"/>
                <w:color w:val="000000"/>
                <w:sz w:val="24"/>
                <w:szCs w:val="24"/>
                <w:highlight w:val="yellow"/>
                <w:lang w:val="es-CO"/>
              </w:rPr>
              <w:t>Determinar si un procedimiento es experimental o no.</w:t>
            </w:r>
          </w:p>
        </w:tc>
      </w:tr>
    </w:tbl>
    <w:p w:rsidR="00061D5F" w:rsidRDefault="00061D5F" w:rsidP="00061D5F">
      <w:pPr>
        <w:rPr>
          <w:rFonts w:ascii="Arial" w:hAnsi="Arial" w:cs="Arial"/>
          <w:b/>
          <w:color w:val="808080"/>
          <w:sz w:val="24"/>
          <w:szCs w:val="24"/>
          <w:lang w:val="es-CO" w:eastAsia="es-CO"/>
        </w:rPr>
      </w:pPr>
    </w:p>
    <w:p w:rsidR="00061D5F" w:rsidRPr="00D84336" w:rsidRDefault="00061D5F" w:rsidP="00061D5F">
      <w:pPr>
        <w:pStyle w:val="Sinespaciado"/>
        <w:jc w:val="both"/>
        <w:rPr>
          <w:rFonts w:ascii="Arial" w:hAnsi="Arial" w:cs="Arial"/>
          <w:bCs/>
          <w:spacing w:val="-3"/>
          <w:sz w:val="24"/>
          <w:szCs w:val="24"/>
          <w:lang w:val="es-ES"/>
        </w:rPr>
      </w:pPr>
      <w:r w:rsidRPr="00D84336">
        <w:rPr>
          <w:rFonts w:ascii="Arial" w:hAnsi="Arial" w:cs="Arial"/>
          <w:bCs/>
          <w:spacing w:val="-3"/>
          <w:sz w:val="24"/>
          <w:szCs w:val="24"/>
          <w:lang w:val="es-ES"/>
        </w:rPr>
        <w:t>Al igual dará aplicación a los siguientes atributos y principios:</w:t>
      </w:r>
    </w:p>
    <w:p w:rsidR="00061D5F" w:rsidRPr="00D84336" w:rsidRDefault="00061D5F" w:rsidP="00061D5F">
      <w:pPr>
        <w:pStyle w:val="Sinespaciado"/>
        <w:jc w:val="both"/>
        <w:rPr>
          <w:rFonts w:ascii="Arial" w:hAnsi="Arial" w:cs="Arial"/>
          <w:bCs/>
          <w:spacing w:val="-3"/>
          <w:sz w:val="24"/>
          <w:szCs w:val="24"/>
          <w:lang w:val="es-ES"/>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6"/>
      </w:tblGrid>
      <w:tr w:rsidR="00061D5F" w:rsidRPr="00D84336" w:rsidTr="00914C4B">
        <w:trPr>
          <w:trHeight w:val="258"/>
        </w:trPr>
        <w:tc>
          <w:tcPr>
            <w:tcW w:w="5000" w:type="pct"/>
            <w:shd w:val="clear" w:color="auto" w:fill="D9E2F3" w:themeFill="accent5" w:themeFillTint="33"/>
            <w:hideMark/>
          </w:tcPr>
          <w:p w:rsidR="00061D5F" w:rsidRPr="00D84336" w:rsidRDefault="00061D5F" w:rsidP="00914C4B">
            <w:pPr>
              <w:contextualSpacing/>
              <w:jc w:val="center"/>
              <w:rPr>
                <w:rFonts w:ascii="Arial" w:hAnsi="Arial" w:cs="Arial"/>
                <w:b/>
                <w:color w:val="000000"/>
                <w:sz w:val="24"/>
                <w:szCs w:val="24"/>
                <w:lang w:val="es-CO"/>
              </w:rPr>
            </w:pPr>
            <w:r w:rsidRPr="00D84336">
              <w:rPr>
                <w:rFonts w:ascii="Arial" w:hAnsi="Arial" w:cs="Arial"/>
                <w:b/>
                <w:bCs/>
                <w:color w:val="000000"/>
                <w:sz w:val="24"/>
                <w:szCs w:val="24"/>
                <w:lang w:val="es-CO"/>
              </w:rPr>
              <w:t>ATRIBUTOS Y PRINCIPIOS</w:t>
            </w:r>
          </w:p>
        </w:tc>
      </w:tr>
      <w:tr w:rsidR="00061D5F" w:rsidRPr="00D84336" w:rsidTr="00914C4B">
        <w:trPr>
          <w:trHeight w:val="402"/>
        </w:trPr>
        <w:tc>
          <w:tcPr>
            <w:tcW w:w="5000" w:type="pct"/>
            <w:shd w:val="clear" w:color="auto" w:fill="auto"/>
            <w:hideMark/>
          </w:tcPr>
          <w:p w:rsidR="00061D5F" w:rsidRPr="00D84336" w:rsidRDefault="00061D5F" w:rsidP="00914C4B">
            <w:pPr>
              <w:contextualSpacing/>
              <w:jc w:val="both"/>
              <w:rPr>
                <w:rFonts w:ascii="Arial" w:hAnsi="Arial" w:cs="Arial"/>
                <w:color w:val="000000"/>
                <w:sz w:val="24"/>
                <w:szCs w:val="24"/>
                <w:lang w:val="es-CO"/>
              </w:rPr>
            </w:pPr>
            <w:r w:rsidRPr="00D84336">
              <w:rPr>
                <w:rFonts w:ascii="Arial" w:hAnsi="Arial" w:cs="Arial"/>
                <w:b/>
                <w:bCs/>
                <w:color w:val="000000"/>
                <w:sz w:val="24"/>
                <w:szCs w:val="24"/>
                <w:lang w:val="es-CO"/>
              </w:rPr>
              <w:t>Completo:</w:t>
            </w:r>
            <w:r w:rsidRPr="00D84336">
              <w:rPr>
                <w:rFonts w:ascii="Arial" w:hAnsi="Arial" w:cs="Arial"/>
                <w:bCs/>
                <w:color w:val="000000"/>
                <w:sz w:val="24"/>
                <w:szCs w:val="24"/>
                <w:lang w:val="es-CO"/>
              </w:rPr>
              <w:t xml:space="preserve"> </w:t>
            </w:r>
            <w:r w:rsidRPr="00D84336">
              <w:rPr>
                <w:rFonts w:ascii="Arial" w:hAnsi="Arial" w:cs="Arial"/>
                <w:color w:val="000000"/>
                <w:sz w:val="24"/>
                <w:szCs w:val="24"/>
                <w:lang w:val="es-CO"/>
              </w:rPr>
              <w:t>Existe un único código para todos los procedimientos, es decir que abarca todos el conjunto de actividades en salud.</w:t>
            </w:r>
          </w:p>
        </w:tc>
      </w:tr>
      <w:tr w:rsidR="00061D5F" w:rsidRPr="00D84336" w:rsidTr="00914C4B">
        <w:trPr>
          <w:trHeight w:val="201"/>
        </w:trPr>
        <w:tc>
          <w:tcPr>
            <w:tcW w:w="5000" w:type="pct"/>
            <w:shd w:val="clear" w:color="auto" w:fill="auto"/>
            <w:hideMark/>
          </w:tcPr>
          <w:p w:rsidR="00061D5F" w:rsidRPr="00D84336" w:rsidRDefault="00061D5F" w:rsidP="00914C4B">
            <w:pPr>
              <w:contextualSpacing/>
              <w:jc w:val="both"/>
              <w:rPr>
                <w:rFonts w:ascii="Arial" w:hAnsi="Arial" w:cs="Arial"/>
                <w:color w:val="000000"/>
                <w:sz w:val="24"/>
                <w:szCs w:val="24"/>
                <w:lang w:val="es-CO"/>
              </w:rPr>
            </w:pPr>
            <w:r w:rsidRPr="00D84336">
              <w:rPr>
                <w:rFonts w:ascii="Arial" w:hAnsi="Arial" w:cs="Arial"/>
                <w:b/>
                <w:bCs/>
                <w:color w:val="000000"/>
                <w:sz w:val="24"/>
                <w:szCs w:val="24"/>
                <w:lang w:val="es-CO"/>
              </w:rPr>
              <w:t>Expandible:</w:t>
            </w:r>
            <w:r w:rsidRPr="00D84336">
              <w:rPr>
                <w:rFonts w:ascii="Arial" w:hAnsi="Arial" w:cs="Arial"/>
                <w:bCs/>
                <w:color w:val="000000"/>
                <w:sz w:val="24"/>
                <w:szCs w:val="24"/>
                <w:lang w:val="es-CO"/>
              </w:rPr>
              <w:t xml:space="preserve"> </w:t>
            </w:r>
            <w:r w:rsidRPr="00D84336">
              <w:rPr>
                <w:rFonts w:ascii="Arial" w:hAnsi="Arial" w:cs="Arial"/>
                <w:color w:val="000000"/>
                <w:sz w:val="24"/>
                <w:szCs w:val="24"/>
                <w:lang w:val="es-CO"/>
              </w:rPr>
              <w:t>La estructura permite incorporar fácilmente como un código único nuevos procedimientos.</w:t>
            </w:r>
          </w:p>
        </w:tc>
      </w:tr>
      <w:tr w:rsidR="00061D5F" w:rsidRPr="00D84336" w:rsidTr="00914C4B">
        <w:trPr>
          <w:trHeight w:val="402"/>
        </w:trPr>
        <w:tc>
          <w:tcPr>
            <w:tcW w:w="5000" w:type="pct"/>
            <w:shd w:val="clear" w:color="auto" w:fill="auto"/>
            <w:hideMark/>
          </w:tcPr>
          <w:p w:rsidR="00061D5F" w:rsidRPr="00D84336" w:rsidRDefault="00061D5F" w:rsidP="00914C4B">
            <w:pPr>
              <w:contextualSpacing/>
              <w:jc w:val="both"/>
              <w:rPr>
                <w:rFonts w:ascii="Arial" w:hAnsi="Arial" w:cs="Arial"/>
                <w:color w:val="000000"/>
                <w:sz w:val="24"/>
                <w:szCs w:val="24"/>
                <w:lang w:val="es-CO"/>
              </w:rPr>
            </w:pPr>
            <w:r w:rsidRPr="00D84336">
              <w:rPr>
                <w:rFonts w:ascii="Arial" w:hAnsi="Arial" w:cs="Arial"/>
                <w:b/>
                <w:bCs/>
                <w:color w:val="000000"/>
                <w:sz w:val="24"/>
                <w:szCs w:val="24"/>
                <w:lang w:val="es-CO"/>
              </w:rPr>
              <w:t>Multiaxial:</w:t>
            </w:r>
            <w:r w:rsidRPr="00D84336">
              <w:rPr>
                <w:rFonts w:ascii="Arial" w:hAnsi="Arial" w:cs="Arial"/>
                <w:bCs/>
                <w:color w:val="000000"/>
                <w:sz w:val="24"/>
                <w:szCs w:val="24"/>
                <w:lang w:val="es-CO"/>
              </w:rPr>
              <w:t xml:space="preserve"> </w:t>
            </w:r>
            <w:r w:rsidRPr="00D84336">
              <w:rPr>
                <w:rFonts w:ascii="Arial" w:hAnsi="Arial" w:cs="Arial"/>
                <w:color w:val="000000"/>
                <w:sz w:val="24"/>
                <w:szCs w:val="24"/>
                <w:lang w:val="es-CO"/>
              </w:rPr>
              <w:t xml:space="preserve">Los códigos constan de caracteres independientes entre sí, cada uno tiene su significado a través de un amplio rango de códigos para la posible ampliación. </w:t>
            </w:r>
          </w:p>
        </w:tc>
      </w:tr>
      <w:tr w:rsidR="00061D5F" w:rsidRPr="00D84336" w:rsidTr="00914C4B">
        <w:trPr>
          <w:trHeight w:val="402"/>
        </w:trPr>
        <w:tc>
          <w:tcPr>
            <w:tcW w:w="5000" w:type="pct"/>
            <w:shd w:val="clear" w:color="auto" w:fill="auto"/>
            <w:hideMark/>
          </w:tcPr>
          <w:p w:rsidR="00061D5F" w:rsidRPr="00D84336" w:rsidRDefault="00061D5F" w:rsidP="00914C4B">
            <w:pPr>
              <w:contextualSpacing/>
              <w:jc w:val="both"/>
              <w:rPr>
                <w:rFonts w:ascii="Arial" w:hAnsi="Arial" w:cs="Arial"/>
                <w:color w:val="000000"/>
                <w:sz w:val="24"/>
                <w:szCs w:val="24"/>
                <w:lang w:val="es-CO"/>
              </w:rPr>
            </w:pPr>
            <w:r w:rsidRPr="00D84336">
              <w:rPr>
                <w:rFonts w:ascii="Arial" w:hAnsi="Arial" w:cs="Arial"/>
                <w:b/>
                <w:bCs/>
                <w:color w:val="000000"/>
                <w:sz w:val="24"/>
                <w:szCs w:val="24"/>
                <w:lang w:val="es-CO"/>
              </w:rPr>
              <w:t>Terminología estandarizada:</w:t>
            </w:r>
            <w:r w:rsidRPr="00D84336">
              <w:rPr>
                <w:rFonts w:ascii="Arial" w:hAnsi="Arial" w:cs="Arial"/>
                <w:bCs/>
                <w:color w:val="000000"/>
                <w:sz w:val="24"/>
                <w:szCs w:val="24"/>
                <w:lang w:val="es-CO"/>
              </w:rPr>
              <w:t xml:space="preserve"> </w:t>
            </w:r>
            <w:r w:rsidRPr="00D84336">
              <w:rPr>
                <w:rFonts w:ascii="Arial" w:hAnsi="Arial" w:cs="Arial"/>
                <w:color w:val="000000"/>
                <w:sz w:val="24"/>
                <w:szCs w:val="24"/>
                <w:lang w:val="es-CO"/>
              </w:rPr>
              <w:t xml:space="preserve">La CUPS puede incluir definiciones de la terminología usada, y no podrá asignar múltiples significados a un mismo término. </w:t>
            </w:r>
            <w:r w:rsidRPr="00D84336">
              <w:rPr>
                <w:rFonts w:ascii="Arial" w:hAnsi="Arial" w:cs="Arial"/>
                <w:bCs/>
                <w:color w:val="000000"/>
                <w:sz w:val="24"/>
                <w:szCs w:val="24"/>
                <w:lang w:val="es-CO"/>
              </w:rPr>
              <w:t xml:space="preserve">La información de diagnóstico no está incluida en la descripción del procedimiento: </w:t>
            </w:r>
            <w:r w:rsidRPr="00D84336">
              <w:rPr>
                <w:rFonts w:ascii="Arial" w:hAnsi="Arial" w:cs="Arial"/>
                <w:color w:val="000000"/>
                <w:sz w:val="24"/>
                <w:szCs w:val="24"/>
                <w:lang w:val="es-CO"/>
              </w:rPr>
              <w:t>Solo los códigos de diagnóstico especifican la enfermedad.</w:t>
            </w:r>
          </w:p>
        </w:tc>
      </w:tr>
      <w:tr w:rsidR="00061D5F" w:rsidRPr="00D84336" w:rsidTr="00914C4B">
        <w:trPr>
          <w:trHeight w:val="819"/>
        </w:trPr>
        <w:tc>
          <w:tcPr>
            <w:tcW w:w="5000" w:type="pct"/>
            <w:shd w:val="clear" w:color="auto" w:fill="auto"/>
            <w:hideMark/>
          </w:tcPr>
          <w:p w:rsidR="00061D5F" w:rsidRPr="00D84336" w:rsidRDefault="00061D5F" w:rsidP="00914C4B">
            <w:pPr>
              <w:contextualSpacing/>
              <w:jc w:val="both"/>
              <w:rPr>
                <w:rFonts w:ascii="Arial" w:hAnsi="Arial" w:cs="Arial"/>
                <w:color w:val="000000"/>
                <w:sz w:val="24"/>
                <w:szCs w:val="24"/>
                <w:lang w:val="es-CO"/>
              </w:rPr>
            </w:pPr>
            <w:r w:rsidRPr="00D84336">
              <w:rPr>
                <w:rFonts w:ascii="Arial" w:hAnsi="Arial" w:cs="Arial"/>
                <w:b/>
                <w:bCs/>
                <w:color w:val="000000"/>
                <w:sz w:val="24"/>
                <w:szCs w:val="24"/>
                <w:lang w:val="es-CO"/>
              </w:rPr>
              <w:t>Descripción específica:</w:t>
            </w:r>
            <w:r w:rsidRPr="00D84336">
              <w:rPr>
                <w:rFonts w:ascii="Arial" w:hAnsi="Arial" w:cs="Arial"/>
                <w:bCs/>
                <w:color w:val="000000"/>
                <w:sz w:val="24"/>
                <w:szCs w:val="24"/>
                <w:lang w:val="es-CO"/>
              </w:rPr>
              <w:t xml:space="preserve"> </w:t>
            </w:r>
            <w:r w:rsidRPr="00D84336">
              <w:rPr>
                <w:rFonts w:ascii="Arial" w:hAnsi="Arial" w:cs="Arial"/>
                <w:color w:val="000000"/>
                <w:sz w:val="24"/>
                <w:szCs w:val="24"/>
                <w:lang w:val="es-CO"/>
              </w:rPr>
              <w:t xml:space="preserve">Todos los componentes del procedimiento deben especificarse, por tanto es requerido en cada componente del procedimiento y se limita el uso de los términos “no especificado”,  “No clasificado en otro lugar”, como ocurre con procedimientos que son clasificadas como “otro dispositivo”, “Sin otra Desagregación – SOD”, “No clasificable bajo otro concepto- NCOC”. </w:t>
            </w:r>
          </w:p>
        </w:tc>
      </w:tr>
      <w:tr w:rsidR="00061D5F" w:rsidRPr="00D84336" w:rsidTr="00914C4B">
        <w:trPr>
          <w:trHeight w:val="242"/>
        </w:trPr>
        <w:tc>
          <w:tcPr>
            <w:tcW w:w="5000" w:type="pct"/>
            <w:shd w:val="clear" w:color="auto" w:fill="auto"/>
            <w:hideMark/>
          </w:tcPr>
          <w:p w:rsidR="00061D5F" w:rsidRPr="00D84336" w:rsidRDefault="00061D5F" w:rsidP="00914C4B">
            <w:pPr>
              <w:contextualSpacing/>
              <w:jc w:val="both"/>
              <w:rPr>
                <w:rFonts w:ascii="Arial" w:hAnsi="Arial" w:cs="Arial"/>
                <w:color w:val="000000"/>
                <w:sz w:val="24"/>
                <w:szCs w:val="24"/>
                <w:lang w:val="es-CO"/>
              </w:rPr>
            </w:pPr>
            <w:r w:rsidRPr="00D84336">
              <w:rPr>
                <w:rFonts w:ascii="Arial" w:hAnsi="Arial" w:cs="Arial"/>
                <w:b/>
                <w:bCs/>
                <w:color w:val="000000"/>
                <w:sz w:val="24"/>
                <w:szCs w:val="24"/>
                <w:lang w:val="es-CO"/>
              </w:rPr>
              <w:t xml:space="preserve">Fácil uso: </w:t>
            </w:r>
            <w:r w:rsidRPr="00D84336">
              <w:rPr>
                <w:rFonts w:ascii="Arial" w:hAnsi="Arial" w:cs="Arial"/>
                <w:color w:val="000000"/>
                <w:sz w:val="24"/>
                <w:szCs w:val="24"/>
                <w:lang w:val="es-CO"/>
              </w:rPr>
              <w:t>Debe utilizar definiciones y terminología adecuada y de fácil interpretación para todos los usuarios.</w:t>
            </w:r>
          </w:p>
        </w:tc>
      </w:tr>
      <w:tr w:rsidR="00061D5F" w:rsidRPr="00D84336" w:rsidTr="00914C4B">
        <w:trPr>
          <w:trHeight w:val="402"/>
        </w:trPr>
        <w:tc>
          <w:tcPr>
            <w:tcW w:w="5000" w:type="pct"/>
            <w:shd w:val="clear" w:color="auto" w:fill="auto"/>
            <w:hideMark/>
          </w:tcPr>
          <w:p w:rsidR="00061D5F" w:rsidRPr="00D84336" w:rsidRDefault="00061D5F" w:rsidP="00914C4B">
            <w:pPr>
              <w:contextualSpacing/>
              <w:jc w:val="both"/>
              <w:rPr>
                <w:rFonts w:ascii="Arial" w:hAnsi="Arial" w:cs="Arial"/>
                <w:color w:val="000000"/>
                <w:sz w:val="24"/>
                <w:szCs w:val="24"/>
                <w:lang w:val="es-CO"/>
              </w:rPr>
            </w:pPr>
            <w:r w:rsidRPr="00D84336">
              <w:rPr>
                <w:rFonts w:ascii="Arial" w:hAnsi="Arial" w:cs="Arial"/>
                <w:b/>
                <w:bCs/>
                <w:color w:val="000000"/>
                <w:sz w:val="24"/>
                <w:szCs w:val="24"/>
                <w:lang w:val="es-CO"/>
              </w:rPr>
              <w:t>Neutralidad:</w:t>
            </w:r>
            <w:r w:rsidRPr="00D84336">
              <w:rPr>
                <w:rFonts w:ascii="Arial" w:hAnsi="Arial" w:cs="Arial"/>
                <w:bCs/>
                <w:color w:val="000000"/>
                <w:sz w:val="24"/>
                <w:szCs w:val="24"/>
                <w:lang w:val="es-CO"/>
              </w:rPr>
              <w:t xml:space="preserve"> </w:t>
            </w:r>
            <w:r w:rsidRPr="00D84336">
              <w:rPr>
                <w:rFonts w:ascii="Arial" w:hAnsi="Arial" w:cs="Arial"/>
                <w:color w:val="000000"/>
                <w:sz w:val="24"/>
                <w:szCs w:val="24"/>
                <w:lang w:val="es-CO"/>
              </w:rPr>
              <w:t>Independientemente de quién o dónde se realiza el procedimiento, debe ser codificado de la misma manera siempre.</w:t>
            </w:r>
          </w:p>
        </w:tc>
      </w:tr>
    </w:tbl>
    <w:p w:rsidR="00061D5F" w:rsidRPr="00D84336" w:rsidRDefault="00061D5F" w:rsidP="00061D5F">
      <w:pPr>
        <w:pStyle w:val="Sinespaciado"/>
        <w:jc w:val="center"/>
        <w:rPr>
          <w:rFonts w:ascii="Arial" w:hAnsi="Arial" w:cs="Arial"/>
          <w:b/>
          <w:sz w:val="24"/>
          <w:szCs w:val="24"/>
        </w:rPr>
      </w:pPr>
    </w:p>
    <w:p w:rsidR="00960CA3" w:rsidRDefault="00C66AB5" w:rsidP="00960CA3">
      <w:pPr>
        <w:pStyle w:val="Sinespaciado"/>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Artículo </w:t>
      </w:r>
      <w:r w:rsidR="00FB40A2">
        <w:rPr>
          <w:rFonts w:ascii="Arial" w:hAnsi="Arial" w:cs="Arial"/>
          <w:b/>
          <w:bCs/>
          <w:spacing w:val="-3"/>
          <w:sz w:val="24"/>
          <w:szCs w:val="24"/>
          <w:lang w:val="es-ES"/>
        </w:rPr>
        <w:t>23</w:t>
      </w:r>
      <w:r w:rsidRPr="00D84336">
        <w:rPr>
          <w:rFonts w:ascii="Arial" w:hAnsi="Arial" w:cs="Arial"/>
          <w:b/>
          <w:bCs/>
          <w:spacing w:val="-3"/>
          <w:sz w:val="24"/>
          <w:szCs w:val="24"/>
          <w:lang w:val="es-ES"/>
        </w:rPr>
        <w:t xml:space="preserve">. </w:t>
      </w:r>
      <w:r w:rsidR="00960CA3" w:rsidRPr="00D84336">
        <w:rPr>
          <w:rFonts w:ascii="Arial" w:hAnsi="Arial" w:cs="Arial"/>
          <w:b/>
          <w:bCs/>
          <w:i/>
          <w:spacing w:val="-3"/>
          <w:sz w:val="24"/>
          <w:szCs w:val="24"/>
          <w:lang w:val="es-ES"/>
        </w:rPr>
        <w:t xml:space="preserve">Decisiones del Comité de Regulación de Procedimientos en Salud. </w:t>
      </w:r>
      <w:r w:rsidR="00960CA3" w:rsidRPr="00D84336">
        <w:rPr>
          <w:rFonts w:ascii="Arial" w:hAnsi="Arial" w:cs="Arial"/>
          <w:bCs/>
          <w:spacing w:val="-3"/>
          <w:sz w:val="24"/>
          <w:szCs w:val="24"/>
          <w:lang w:val="es-ES"/>
        </w:rPr>
        <w:t>Las decisiones adoptadas dentro de las diferentes sesiones del COREPS serán acogidas por el consenso de los integrantes</w:t>
      </w:r>
      <w:r w:rsidR="00BF2E07" w:rsidRPr="00D84336">
        <w:rPr>
          <w:rFonts w:ascii="Arial" w:hAnsi="Arial" w:cs="Arial"/>
          <w:bCs/>
          <w:spacing w:val="-3"/>
          <w:sz w:val="24"/>
          <w:szCs w:val="24"/>
          <w:lang w:val="es-ES"/>
        </w:rPr>
        <w:t xml:space="preserve"> de cada una de las sesiones</w:t>
      </w:r>
      <w:r w:rsidR="00960CA3" w:rsidRPr="00D84336">
        <w:rPr>
          <w:rFonts w:ascii="Arial" w:hAnsi="Arial" w:cs="Arial"/>
          <w:bCs/>
          <w:spacing w:val="-3"/>
          <w:sz w:val="24"/>
          <w:szCs w:val="24"/>
          <w:lang w:val="es-ES"/>
        </w:rPr>
        <w:t xml:space="preserve">. </w:t>
      </w:r>
    </w:p>
    <w:p w:rsidR="007B087B" w:rsidRDefault="007B087B" w:rsidP="00960CA3">
      <w:pPr>
        <w:pStyle w:val="Sinespaciado"/>
        <w:jc w:val="both"/>
        <w:rPr>
          <w:rFonts w:ascii="Arial" w:hAnsi="Arial" w:cs="Arial"/>
          <w:bCs/>
          <w:spacing w:val="-3"/>
          <w:sz w:val="24"/>
          <w:szCs w:val="24"/>
          <w:lang w:val="es-ES"/>
        </w:rPr>
      </w:pPr>
    </w:p>
    <w:p w:rsidR="007B087B" w:rsidRPr="00D84336" w:rsidRDefault="007B087B" w:rsidP="00960CA3">
      <w:pPr>
        <w:pStyle w:val="Sinespaciado"/>
        <w:jc w:val="both"/>
        <w:rPr>
          <w:rFonts w:ascii="Arial" w:hAnsi="Arial" w:cs="Arial"/>
          <w:bCs/>
          <w:spacing w:val="-3"/>
          <w:sz w:val="24"/>
          <w:szCs w:val="24"/>
          <w:lang w:val="es-ES"/>
        </w:rPr>
      </w:pPr>
      <w:r w:rsidRPr="007B087B">
        <w:rPr>
          <w:rFonts w:ascii="Arial" w:hAnsi="Arial" w:cs="Arial"/>
          <w:bCs/>
          <w:spacing w:val="-3"/>
          <w:sz w:val="24"/>
          <w:szCs w:val="24"/>
          <w:highlight w:val="yellow"/>
          <w:lang w:val="es-ES"/>
        </w:rPr>
        <w:t>Las agremiaciones, sociedades científicas, colegios y federaciones se comprometerán a difundir la información, las modificaciones de la CUPS entre sus agremiados, asociados, colegiados y federados. Lo anterior sin perjuicio de las acciones que realice este ministerio.</w:t>
      </w:r>
      <w:r>
        <w:rPr>
          <w:rFonts w:ascii="Arial" w:hAnsi="Arial" w:cs="Arial"/>
          <w:bCs/>
          <w:spacing w:val="-3"/>
          <w:sz w:val="24"/>
          <w:szCs w:val="24"/>
          <w:lang w:val="es-ES"/>
        </w:rPr>
        <w:t xml:space="preserve"> </w:t>
      </w:r>
    </w:p>
    <w:p w:rsidR="00960CA3" w:rsidRPr="00D84336" w:rsidRDefault="00960CA3" w:rsidP="00960CA3">
      <w:pPr>
        <w:pStyle w:val="Sinespaciado"/>
        <w:jc w:val="both"/>
        <w:rPr>
          <w:rFonts w:ascii="Arial" w:hAnsi="Arial" w:cs="Arial"/>
          <w:bCs/>
          <w:spacing w:val="-3"/>
          <w:sz w:val="24"/>
          <w:szCs w:val="24"/>
          <w:lang w:val="es-ES"/>
        </w:rPr>
      </w:pPr>
    </w:p>
    <w:p w:rsidR="00960CA3" w:rsidRPr="00D84336" w:rsidRDefault="00960CA3" w:rsidP="00960CA3">
      <w:pPr>
        <w:pStyle w:val="Sinespaciado"/>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Parágrafo: </w:t>
      </w:r>
      <w:r w:rsidRPr="00D84336">
        <w:rPr>
          <w:rFonts w:ascii="Arial" w:hAnsi="Arial" w:cs="Arial"/>
          <w:bCs/>
          <w:spacing w:val="-3"/>
          <w:sz w:val="24"/>
          <w:szCs w:val="24"/>
          <w:lang w:val="es-ES"/>
        </w:rPr>
        <w:t>Cuando en el desarrollo de una de las sesiones no se llegue a un consenso, la decisión se someterá a votación de los asistentes, y se adoptará aplicando el Sistema de Mayoría Simple</w:t>
      </w:r>
      <w:r w:rsidR="00BF2E07" w:rsidRPr="00D84336">
        <w:rPr>
          <w:rFonts w:ascii="Arial" w:hAnsi="Arial" w:cs="Arial"/>
          <w:bCs/>
          <w:spacing w:val="-3"/>
          <w:sz w:val="24"/>
          <w:szCs w:val="24"/>
          <w:lang w:val="es-ES"/>
        </w:rPr>
        <w:t>, es decir, la decisión se adoptará acogiendo el criterio de la mayoría de los asistentes.</w:t>
      </w:r>
    </w:p>
    <w:p w:rsidR="00960CA3" w:rsidRPr="00D84336" w:rsidRDefault="00960CA3" w:rsidP="00960CA3">
      <w:pPr>
        <w:pStyle w:val="Sinespaciado"/>
        <w:jc w:val="both"/>
        <w:rPr>
          <w:rFonts w:ascii="Arial" w:hAnsi="Arial" w:cs="Arial"/>
          <w:bCs/>
          <w:spacing w:val="-3"/>
          <w:sz w:val="24"/>
          <w:szCs w:val="24"/>
          <w:lang w:val="es-ES"/>
        </w:rPr>
      </w:pPr>
    </w:p>
    <w:p w:rsidR="00C66AB5" w:rsidRPr="00D84336" w:rsidRDefault="00C66AB5" w:rsidP="00960CA3">
      <w:pPr>
        <w:pStyle w:val="Sinespaciado"/>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Artículo </w:t>
      </w:r>
      <w:r w:rsidR="00FB40A2">
        <w:rPr>
          <w:rFonts w:ascii="Arial" w:hAnsi="Arial" w:cs="Arial"/>
          <w:b/>
          <w:bCs/>
          <w:spacing w:val="-3"/>
          <w:sz w:val="24"/>
          <w:szCs w:val="24"/>
          <w:lang w:val="es-ES"/>
        </w:rPr>
        <w:t>24</w:t>
      </w:r>
      <w:r w:rsidRPr="00D84336">
        <w:rPr>
          <w:rFonts w:ascii="Arial" w:hAnsi="Arial" w:cs="Arial"/>
          <w:b/>
          <w:bCs/>
          <w:spacing w:val="-3"/>
          <w:sz w:val="24"/>
          <w:szCs w:val="24"/>
          <w:lang w:val="es-ES"/>
        </w:rPr>
        <w:t xml:space="preserve">. </w:t>
      </w:r>
      <w:r w:rsidRPr="00D84336">
        <w:rPr>
          <w:rFonts w:ascii="Arial" w:hAnsi="Arial" w:cs="Arial"/>
          <w:b/>
          <w:bCs/>
          <w:i/>
          <w:spacing w:val="-3"/>
          <w:sz w:val="24"/>
          <w:szCs w:val="24"/>
          <w:lang w:val="es-ES"/>
        </w:rPr>
        <w:t>Actas</w:t>
      </w:r>
      <w:r w:rsidR="00702868" w:rsidRPr="00D84336">
        <w:rPr>
          <w:rFonts w:ascii="Arial" w:hAnsi="Arial" w:cs="Arial"/>
          <w:b/>
          <w:bCs/>
          <w:i/>
          <w:spacing w:val="-3"/>
          <w:sz w:val="24"/>
          <w:szCs w:val="24"/>
          <w:lang w:val="es-ES"/>
        </w:rPr>
        <w:t xml:space="preserve"> del Comité</w:t>
      </w:r>
      <w:r w:rsidRPr="00D84336">
        <w:rPr>
          <w:rFonts w:ascii="Arial" w:hAnsi="Arial" w:cs="Arial"/>
          <w:b/>
          <w:bCs/>
          <w:i/>
          <w:spacing w:val="-3"/>
          <w:sz w:val="24"/>
          <w:szCs w:val="24"/>
          <w:lang w:val="es-ES"/>
        </w:rPr>
        <w:t>.</w:t>
      </w:r>
      <w:r w:rsidRPr="00D84336">
        <w:rPr>
          <w:rFonts w:ascii="Arial" w:hAnsi="Arial" w:cs="Arial"/>
          <w:bCs/>
          <w:spacing w:val="-3"/>
          <w:sz w:val="24"/>
          <w:szCs w:val="24"/>
          <w:lang w:val="es-ES"/>
        </w:rPr>
        <w:t xml:space="preserve"> De cada sesión del Comité se levantará una memoria en la que se consignarán los temas tratados y las decisiones tomadas, las actividades, compromisos y demás asuntos de importancia relacionados con la actualización de la CUPS. </w:t>
      </w:r>
    </w:p>
    <w:p w:rsidR="00C66AB5" w:rsidRPr="00D84336" w:rsidRDefault="00C66AB5" w:rsidP="00C66AB5">
      <w:pPr>
        <w:autoSpaceDE w:val="0"/>
        <w:autoSpaceDN w:val="0"/>
        <w:adjustRightInd w:val="0"/>
        <w:rPr>
          <w:rFonts w:ascii="Arial" w:hAnsi="Arial" w:cs="Arial"/>
          <w:sz w:val="24"/>
          <w:szCs w:val="24"/>
          <w:lang w:val="es-CO" w:eastAsia="es-CO"/>
        </w:rPr>
      </w:pPr>
    </w:p>
    <w:p w:rsidR="00C66AB5" w:rsidRPr="00D84336" w:rsidRDefault="00C66AB5" w:rsidP="00C66AB5">
      <w:pPr>
        <w:autoSpaceDE w:val="0"/>
        <w:autoSpaceDN w:val="0"/>
        <w:adjustRightInd w:val="0"/>
        <w:jc w:val="both"/>
        <w:rPr>
          <w:rFonts w:ascii="Arial" w:hAnsi="Arial" w:cs="Arial"/>
          <w:bCs/>
          <w:spacing w:val="-3"/>
          <w:sz w:val="24"/>
          <w:szCs w:val="24"/>
          <w:lang w:val="es-ES"/>
        </w:rPr>
      </w:pPr>
      <w:r w:rsidRPr="00D84336">
        <w:rPr>
          <w:rFonts w:ascii="Arial" w:hAnsi="Arial" w:cs="Arial"/>
          <w:bCs/>
          <w:spacing w:val="-3"/>
          <w:sz w:val="24"/>
          <w:szCs w:val="24"/>
          <w:lang w:val="es-ES"/>
        </w:rPr>
        <w:t xml:space="preserve">La publicación de cada acta deberá hacerse en la página web del Ministerio de Salud y Protección Social, dentro  de los cinco (5) días hábiles siguientes a la sesión del Comité. </w:t>
      </w:r>
    </w:p>
    <w:p w:rsidR="00C66AB5" w:rsidRPr="00D84336" w:rsidRDefault="00C66AB5" w:rsidP="00C66AB5">
      <w:pPr>
        <w:autoSpaceDE w:val="0"/>
        <w:autoSpaceDN w:val="0"/>
        <w:adjustRightInd w:val="0"/>
        <w:jc w:val="both"/>
        <w:rPr>
          <w:rFonts w:ascii="Arial" w:hAnsi="Arial" w:cs="Arial"/>
          <w:bCs/>
          <w:spacing w:val="-3"/>
          <w:sz w:val="24"/>
          <w:szCs w:val="24"/>
          <w:lang w:val="es-ES"/>
        </w:rPr>
      </w:pPr>
    </w:p>
    <w:p w:rsidR="00C66AB5" w:rsidRPr="00D84336" w:rsidRDefault="00C66AB5" w:rsidP="00C66AB5">
      <w:pPr>
        <w:autoSpaceDE w:val="0"/>
        <w:autoSpaceDN w:val="0"/>
        <w:adjustRightInd w:val="0"/>
        <w:jc w:val="both"/>
        <w:rPr>
          <w:rFonts w:ascii="Arial" w:hAnsi="Arial" w:cs="Arial"/>
          <w:bCs/>
          <w:spacing w:val="-3"/>
          <w:sz w:val="24"/>
          <w:szCs w:val="24"/>
          <w:lang w:val="es-ES"/>
        </w:rPr>
      </w:pPr>
      <w:r w:rsidRPr="00D84336">
        <w:rPr>
          <w:rFonts w:ascii="Arial" w:hAnsi="Arial" w:cs="Arial"/>
          <w:bCs/>
          <w:spacing w:val="-3"/>
          <w:sz w:val="24"/>
          <w:szCs w:val="24"/>
          <w:lang w:val="es-ES"/>
        </w:rPr>
        <w:t>El acta que deberá contener como mínimo:</w:t>
      </w:r>
    </w:p>
    <w:p w:rsidR="00C66AB5" w:rsidRPr="00D84336" w:rsidRDefault="00C66AB5" w:rsidP="00C66AB5">
      <w:pPr>
        <w:autoSpaceDE w:val="0"/>
        <w:autoSpaceDN w:val="0"/>
        <w:adjustRightInd w:val="0"/>
        <w:jc w:val="both"/>
        <w:rPr>
          <w:rFonts w:ascii="Arial" w:hAnsi="Arial" w:cs="Arial"/>
          <w:bCs/>
          <w:spacing w:val="-3"/>
          <w:sz w:val="24"/>
          <w:szCs w:val="24"/>
          <w:lang w:val="es-ES"/>
        </w:rPr>
      </w:pPr>
    </w:p>
    <w:p w:rsidR="00C66AB5" w:rsidRPr="00D84336" w:rsidRDefault="00C66AB5" w:rsidP="00C66AB5">
      <w:pPr>
        <w:pStyle w:val="Prrafodelista"/>
        <w:numPr>
          <w:ilvl w:val="0"/>
          <w:numId w:val="12"/>
        </w:numPr>
        <w:autoSpaceDE w:val="0"/>
        <w:autoSpaceDN w:val="0"/>
        <w:adjustRightInd w:val="0"/>
        <w:jc w:val="both"/>
        <w:rPr>
          <w:rFonts w:ascii="Arial" w:hAnsi="Arial" w:cs="Arial"/>
          <w:bCs/>
          <w:spacing w:val="-3"/>
          <w:sz w:val="24"/>
          <w:szCs w:val="24"/>
          <w:lang w:val="es-ES"/>
        </w:rPr>
      </w:pPr>
      <w:r w:rsidRPr="00D84336">
        <w:rPr>
          <w:rFonts w:ascii="Arial" w:hAnsi="Arial" w:cs="Arial"/>
          <w:bCs/>
          <w:spacing w:val="-3"/>
          <w:sz w:val="24"/>
          <w:szCs w:val="24"/>
          <w:lang w:val="es-ES"/>
        </w:rPr>
        <w:t>Fecha de elaboración y número de acta.</w:t>
      </w:r>
    </w:p>
    <w:p w:rsidR="00C66AB5" w:rsidRPr="00D84336" w:rsidRDefault="00C66AB5" w:rsidP="00C66AB5">
      <w:pPr>
        <w:pStyle w:val="Prrafodelista"/>
        <w:numPr>
          <w:ilvl w:val="0"/>
          <w:numId w:val="12"/>
        </w:numPr>
        <w:autoSpaceDE w:val="0"/>
        <w:autoSpaceDN w:val="0"/>
        <w:adjustRightInd w:val="0"/>
        <w:jc w:val="both"/>
        <w:rPr>
          <w:rFonts w:ascii="Arial" w:hAnsi="Arial" w:cs="Arial"/>
          <w:bCs/>
          <w:spacing w:val="-3"/>
          <w:sz w:val="24"/>
          <w:szCs w:val="24"/>
          <w:lang w:val="es-ES"/>
        </w:rPr>
      </w:pPr>
      <w:r w:rsidRPr="00D84336">
        <w:rPr>
          <w:rFonts w:ascii="Arial" w:hAnsi="Arial" w:cs="Arial"/>
          <w:bCs/>
          <w:spacing w:val="-3"/>
          <w:sz w:val="24"/>
          <w:szCs w:val="24"/>
          <w:lang w:val="es-ES"/>
        </w:rPr>
        <w:t>Nombre, tipo y especificación de la nominación.</w:t>
      </w:r>
    </w:p>
    <w:p w:rsidR="00C66AB5" w:rsidRPr="00D84336" w:rsidRDefault="00C66AB5" w:rsidP="00C66AB5">
      <w:pPr>
        <w:pStyle w:val="Prrafodelista"/>
        <w:numPr>
          <w:ilvl w:val="0"/>
          <w:numId w:val="12"/>
        </w:numPr>
        <w:autoSpaceDE w:val="0"/>
        <w:autoSpaceDN w:val="0"/>
        <w:adjustRightInd w:val="0"/>
        <w:jc w:val="both"/>
        <w:rPr>
          <w:rFonts w:ascii="Arial" w:hAnsi="Arial" w:cs="Arial"/>
          <w:bCs/>
          <w:spacing w:val="-3"/>
          <w:sz w:val="24"/>
          <w:szCs w:val="24"/>
          <w:lang w:val="es-ES"/>
        </w:rPr>
      </w:pPr>
      <w:r w:rsidRPr="00D84336">
        <w:rPr>
          <w:rFonts w:ascii="Arial" w:hAnsi="Arial" w:cs="Arial"/>
          <w:bCs/>
          <w:spacing w:val="-3"/>
          <w:sz w:val="24"/>
          <w:szCs w:val="24"/>
          <w:lang w:val="es-ES"/>
        </w:rPr>
        <w:t>Presentación del procedimiento a postular (Justificación técnica del uso del servicio o tecnología)</w:t>
      </w:r>
    </w:p>
    <w:p w:rsidR="00C66AB5" w:rsidRPr="00D84336" w:rsidRDefault="00C66AB5" w:rsidP="00C66AB5">
      <w:pPr>
        <w:pStyle w:val="Prrafodelista"/>
        <w:numPr>
          <w:ilvl w:val="0"/>
          <w:numId w:val="12"/>
        </w:numPr>
        <w:autoSpaceDE w:val="0"/>
        <w:autoSpaceDN w:val="0"/>
        <w:adjustRightInd w:val="0"/>
        <w:jc w:val="both"/>
        <w:rPr>
          <w:rFonts w:ascii="Arial" w:hAnsi="Arial" w:cs="Arial"/>
          <w:bCs/>
          <w:spacing w:val="-3"/>
          <w:sz w:val="24"/>
          <w:szCs w:val="24"/>
          <w:lang w:val="es-ES"/>
        </w:rPr>
      </w:pPr>
      <w:r w:rsidRPr="00D84336">
        <w:rPr>
          <w:rFonts w:ascii="Arial" w:hAnsi="Arial" w:cs="Arial"/>
          <w:bCs/>
          <w:spacing w:val="-3"/>
          <w:sz w:val="24"/>
          <w:szCs w:val="24"/>
          <w:lang w:val="es-ES"/>
        </w:rPr>
        <w:lastRenderedPageBreak/>
        <w:t>Conceptos técnicos de los expertos.</w:t>
      </w:r>
    </w:p>
    <w:p w:rsidR="00C66AB5" w:rsidRPr="00D84336" w:rsidRDefault="00C66AB5" w:rsidP="00C66AB5">
      <w:pPr>
        <w:pStyle w:val="Prrafodelista"/>
        <w:numPr>
          <w:ilvl w:val="0"/>
          <w:numId w:val="12"/>
        </w:numPr>
        <w:autoSpaceDE w:val="0"/>
        <w:autoSpaceDN w:val="0"/>
        <w:adjustRightInd w:val="0"/>
        <w:jc w:val="both"/>
        <w:rPr>
          <w:rFonts w:ascii="Arial" w:hAnsi="Arial" w:cs="Arial"/>
          <w:bCs/>
          <w:spacing w:val="-3"/>
          <w:sz w:val="24"/>
          <w:szCs w:val="24"/>
          <w:lang w:val="es-ES"/>
        </w:rPr>
      </w:pPr>
      <w:r w:rsidRPr="00D84336">
        <w:rPr>
          <w:rFonts w:ascii="Arial" w:hAnsi="Arial" w:cs="Arial"/>
          <w:bCs/>
          <w:spacing w:val="-3"/>
          <w:sz w:val="24"/>
          <w:szCs w:val="24"/>
          <w:lang w:val="es-ES"/>
        </w:rPr>
        <w:t>Argumentos técnicos de la decisión.</w:t>
      </w:r>
    </w:p>
    <w:p w:rsidR="00C66AB5" w:rsidRPr="00D84336" w:rsidRDefault="00C66AB5" w:rsidP="00C66AB5">
      <w:pPr>
        <w:pStyle w:val="Prrafodelista"/>
        <w:numPr>
          <w:ilvl w:val="0"/>
          <w:numId w:val="12"/>
        </w:numPr>
        <w:autoSpaceDE w:val="0"/>
        <w:autoSpaceDN w:val="0"/>
        <w:adjustRightInd w:val="0"/>
        <w:jc w:val="both"/>
        <w:rPr>
          <w:rFonts w:ascii="Arial" w:hAnsi="Arial" w:cs="Arial"/>
          <w:bCs/>
          <w:spacing w:val="-3"/>
          <w:sz w:val="24"/>
          <w:szCs w:val="24"/>
          <w:lang w:val="es-ES"/>
        </w:rPr>
      </w:pPr>
      <w:r w:rsidRPr="00D84336">
        <w:rPr>
          <w:rFonts w:ascii="Arial" w:hAnsi="Arial" w:cs="Arial"/>
          <w:bCs/>
          <w:spacing w:val="-3"/>
          <w:sz w:val="24"/>
          <w:szCs w:val="24"/>
          <w:lang w:val="es-ES"/>
        </w:rPr>
        <w:t>La decisión adoptada por el Comité.</w:t>
      </w:r>
    </w:p>
    <w:p w:rsidR="00C66AB5" w:rsidRPr="00D84336" w:rsidRDefault="00C66AB5" w:rsidP="00C66AB5">
      <w:pPr>
        <w:pStyle w:val="Prrafodelista"/>
        <w:numPr>
          <w:ilvl w:val="0"/>
          <w:numId w:val="12"/>
        </w:numPr>
        <w:autoSpaceDE w:val="0"/>
        <w:autoSpaceDN w:val="0"/>
        <w:adjustRightInd w:val="0"/>
        <w:jc w:val="both"/>
        <w:rPr>
          <w:rFonts w:ascii="Arial" w:hAnsi="Arial" w:cs="Arial"/>
          <w:bCs/>
          <w:spacing w:val="-3"/>
          <w:sz w:val="24"/>
          <w:szCs w:val="24"/>
          <w:lang w:val="es-ES"/>
        </w:rPr>
      </w:pPr>
      <w:r w:rsidRPr="00D84336">
        <w:rPr>
          <w:rFonts w:ascii="Arial" w:hAnsi="Arial" w:cs="Arial"/>
          <w:bCs/>
          <w:spacing w:val="-3"/>
          <w:sz w:val="24"/>
          <w:szCs w:val="24"/>
          <w:lang w:val="es-ES"/>
        </w:rPr>
        <w:t>Seguimiento a compromisos.</w:t>
      </w:r>
    </w:p>
    <w:p w:rsidR="00C66AB5" w:rsidRPr="00D84336" w:rsidRDefault="00C66AB5" w:rsidP="00C66AB5">
      <w:pPr>
        <w:pStyle w:val="Prrafodelista"/>
        <w:numPr>
          <w:ilvl w:val="0"/>
          <w:numId w:val="12"/>
        </w:numPr>
        <w:autoSpaceDE w:val="0"/>
        <w:autoSpaceDN w:val="0"/>
        <w:adjustRightInd w:val="0"/>
        <w:jc w:val="both"/>
        <w:rPr>
          <w:rFonts w:ascii="Arial" w:hAnsi="Arial" w:cs="Arial"/>
          <w:bCs/>
          <w:spacing w:val="-3"/>
          <w:sz w:val="24"/>
          <w:szCs w:val="24"/>
          <w:lang w:val="es-ES"/>
        </w:rPr>
      </w:pPr>
      <w:r w:rsidRPr="00D84336">
        <w:rPr>
          <w:rFonts w:ascii="Arial" w:hAnsi="Arial" w:cs="Arial"/>
          <w:bCs/>
          <w:spacing w:val="-3"/>
          <w:sz w:val="24"/>
          <w:szCs w:val="24"/>
          <w:lang w:val="es-ES"/>
        </w:rPr>
        <w:t>Nombre y firma de todos los integrantes del Comité.</w:t>
      </w:r>
    </w:p>
    <w:p w:rsidR="008A5B77" w:rsidRPr="00D84336" w:rsidRDefault="008A5B77" w:rsidP="00C66AB5">
      <w:pPr>
        <w:pStyle w:val="Sinespaciado"/>
        <w:jc w:val="both"/>
        <w:rPr>
          <w:rFonts w:ascii="Arial" w:hAnsi="Arial" w:cs="Arial"/>
          <w:b/>
          <w:sz w:val="24"/>
          <w:szCs w:val="24"/>
        </w:rPr>
      </w:pPr>
    </w:p>
    <w:p w:rsidR="008C29FA" w:rsidRPr="00D84336" w:rsidRDefault="008C29FA" w:rsidP="008C29FA">
      <w:pPr>
        <w:autoSpaceDE w:val="0"/>
        <w:autoSpaceDN w:val="0"/>
        <w:adjustRightInd w:val="0"/>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Artículo </w:t>
      </w:r>
      <w:r w:rsidR="00FB40A2">
        <w:rPr>
          <w:rFonts w:ascii="Arial" w:hAnsi="Arial" w:cs="Arial"/>
          <w:b/>
          <w:bCs/>
          <w:spacing w:val="-3"/>
          <w:sz w:val="24"/>
          <w:szCs w:val="24"/>
          <w:lang w:val="es-ES"/>
        </w:rPr>
        <w:t>25</w:t>
      </w:r>
      <w:r w:rsidRPr="00D84336">
        <w:rPr>
          <w:rFonts w:ascii="Arial" w:hAnsi="Arial" w:cs="Arial"/>
          <w:b/>
          <w:bCs/>
          <w:spacing w:val="-3"/>
          <w:sz w:val="24"/>
          <w:szCs w:val="24"/>
          <w:lang w:val="es-ES"/>
        </w:rPr>
        <w:t xml:space="preserve">. </w:t>
      </w:r>
      <w:r w:rsidRPr="00D84336">
        <w:rPr>
          <w:rFonts w:ascii="Arial" w:hAnsi="Arial" w:cs="Arial"/>
          <w:b/>
          <w:bCs/>
          <w:i/>
          <w:spacing w:val="-3"/>
          <w:sz w:val="24"/>
          <w:szCs w:val="24"/>
          <w:lang w:val="es-ES"/>
        </w:rPr>
        <w:t>Publicación de las</w:t>
      </w:r>
      <w:r w:rsidRPr="00D84336">
        <w:rPr>
          <w:rFonts w:ascii="Arial" w:hAnsi="Arial" w:cs="Arial"/>
          <w:b/>
          <w:bCs/>
          <w:spacing w:val="-3"/>
          <w:sz w:val="24"/>
          <w:szCs w:val="24"/>
          <w:lang w:val="es-ES"/>
        </w:rPr>
        <w:t xml:space="preserve"> </w:t>
      </w:r>
      <w:r w:rsidRPr="00D84336">
        <w:rPr>
          <w:rFonts w:ascii="Arial" w:hAnsi="Arial" w:cs="Arial"/>
          <w:b/>
          <w:bCs/>
          <w:i/>
          <w:spacing w:val="-3"/>
          <w:sz w:val="24"/>
          <w:szCs w:val="24"/>
          <w:lang w:val="es-ES"/>
        </w:rPr>
        <w:t>Actas.</w:t>
      </w:r>
      <w:r w:rsidRPr="00D84336">
        <w:rPr>
          <w:rFonts w:ascii="Arial" w:hAnsi="Arial" w:cs="Arial"/>
          <w:bCs/>
          <w:spacing w:val="-3"/>
          <w:sz w:val="24"/>
          <w:szCs w:val="24"/>
          <w:lang w:val="es-ES"/>
        </w:rPr>
        <w:t xml:space="preserve"> La publicación de cada una de las actas que se elaboren deberá hacerse en la página web del Ministerio de Salud y Protección Social, dentro de los cinco (5) días hábiles siguientes a la sesión y deberá permanecer por un término no inferior a quince (15) días.</w:t>
      </w:r>
    </w:p>
    <w:p w:rsidR="008C29FA" w:rsidRPr="00D84336" w:rsidRDefault="008C29FA" w:rsidP="00C66AB5">
      <w:pPr>
        <w:pStyle w:val="Sinespaciado"/>
        <w:jc w:val="both"/>
        <w:rPr>
          <w:rFonts w:ascii="Arial" w:hAnsi="Arial" w:cs="Arial"/>
          <w:b/>
          <w:sz w:val="24"/>
          <w:szCs w:val="24"/>
        </w:rPr>
      </w:pPr>
    </w:p>
    <w:p w:rsidR="00CE6F7A" w:rsidRPr="00D84336" w:rsidRDefault="00CE6F7A" w:rsidP="00CE6F7A">
      <w:pPr>
        <w:pStyle w:val="Sinespaciado"/>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Artículo </w:t>
      </w:r>
      <w:r w:rsidR="00FB40A2">
        <w:rPr>
          <w:rFonts w:ascii="Arial" w:hAnsi="Arial" w:cs="Arial"/>
          <w:b/>
          <w:bCs/>
          <w:spacing w:val="-3"/>
          <w:sz w:val="24"/>
          <w:szCs w:val="24"/>
          <w:lang w:val="es-ES"/>
        </w:rPr>
        <w:t>26</w:t>
      </w:r>
      <w:r w:rsidRPr="00D84336">
        <w:rPr>
          <w:rFonts w:ascii="Arial" w:hAnsi="Arial" w:cs="Arial"/>
          <w:b/>
          <w:bCs/>
          <w:spacing w:val="-3"/>
          <w:sz w:val="24"/>
          <w:szCs w:val="24"/>
          <w:lang w:val="es-ES"/>
        </w:rPr>
        <w:t xml:space="preserve">. </w:t>
      </w:r>
      <w:r w:rsidR="009C499E" w:rsidRPr="00D84336">
        <w:rPr>
          <w:rFonts w:ascii="Arial" w:hAnsi="Arial" w:cs="Arial"/>
          <w:b/>
          <w:bCs/>
          <w:i/>
          <w:spacing w:val="-3"/>
          <w:sz w:val="24"/>
          <w:szCs w:val="24"/>
          <w:lang w:val="es-ES"/>
        </w:rPr>
        <w:t>Ajuste a la Lista Tabular y Trazabilidad</w:t>
      </w:r>
      <w:r w:rsidRPr="00D84336">
        <w:rPr>
          <w:rFonts w:ascii="Arial" w:hAnsi="Arial" w:cs="Arial"/>
          <w:b/>
          <w:bCs/>
          <w:i/>
          <w:spacing w:val="-3"/>
          <w:sz w:val="24"/>
          <w:szCs w:val="24"/>
          <w:lang w:val="es-ES"/>
        </w:rPr>
        <w:t>.</w:t>
      </w:r>
      <w:r w:rsidR="009C499E" w:rsidRPr="00D84336">
        <w:rPr>
          <w:rFonts w:ascii="Arial" w:hAnsi="Arial" w:cs="Arial"/>
          <w:b/>
          <w:bCs/>
          <w:i/>
          <w:spacing w:val="-3"/>
          <w:sz w:val="24"/>
          <w:szCs w:val="24"/>
          <w:lang w:val="es-ES"/>
        </w:rPr>
        <w:t xml:space="preserve"> </w:t>
      </w:r>
      <w:r w:rsidR="009C499E" w:rsidRPr="00D84336">
        <w:rPr>
          <w:rFonts w:ascii="Arial" w:hAnsi="Arial" w:cs="Arial"/>
          <w:bCs/>
          <w:spacing w:val="-3"/>
          <w:sz w:val="24"/>
          <w:szCs w:val="24"/>
          <w:lang w:val="es-ES"/>
        </w:rPr>
        <w:t xml:space="preserve">Una vez tomadas las decisiones, los ajustes a que haya lugar serán </w:t>
      </w:r>
      <w:r w:rsidR="00061D5F" w:rsidRPr="00D84336">
        <w:rPr>
          <w:rFonts w:ascii="Arial" w:hAnsi="Arial" w:cs="Arial"/>
          <w:bCs/>
          <w:spacing w:val="-3"/>
          <w:sz w:val="24"/>
          <w:szCs w:val="24"/>
          <w:lang w:val="es-ES"/>
        </w:rPr>
        <w:t xml:space="preserve">incorporados por parte de la Secretaría Técnica </w:t>
      </w:r>
      <w:r w:rsidR="009C499E" w:rsidRPr="00D84336">
        <w:rPr>
          <w:rFonts w:ascii="Arial" w:hAnsi="Arial" w:cs="Arial"/>
          <w:bCs/>
          <w:spacing w:val="-3"/>
          <w:sz w:val="24"/>
          <w:szCs w:val="24"/>
          <w:lang w:val="es-ES"/>
        </w:rPr>
        <w:t xml:space="preserve"> </w:t>
      </w:r>
      <w:r w:rsidR="00061D5F" w:rsidRPr="00D84336">
        <w:rPr>
          <w:rFonts w:ascii="Arial" w:hAnsi="Arial" w:cs="Arial"/>
          <w:bCs/>
          <w:spacing w:val="-3"/>
          <w:sz w:val="24"/>
          <w:szCs w:val="24"/>
          <w:lang w:val="es-ES"/>
        </w:rPr>
        <w:t xml:space="preserve">del Comité, </w:t>
      </w:r>
      <w:r w:rsidR="009C499E" w:rsidRPr="00D84336">
        <w:rPr>
          <w:rFonts w:ascii="Arial" w:hAnsi="Arial" w:cs="Arial"/>
          <w:bCs/>
          <w:spacing w:val="-3"/>
          <w:sz w:val="24"/>
          <w:szCs w:val="24"/>
          <w:lang w:val="es-ES"/>
        </w:rPr>
        <w:t>en el Anexo Técnico 2 (Lista Tabular) y se registrarán sistemáticamente en la Trazabilidad.</w:t>
      </w:r>
    </w:p>
    <w:p w:rsidR="001D15DB" w:rsidRPr="00D84336" w:rsidRDefault="001D15DB" w:rsidP="00CE6F7A">
      <w:pPr>
        <w:pStyle w:val="Sinespaciado"/>
        <w:jc w:val="both"/>
        <w:rPr>
          <w:rFonts w:ascii="Arial" w:hAnsi="Arial" w:cs="Arial"/>
          <w:bCs/>
          <w:spacing w:val="-3"/>
          <w:sz w:val="24"/>
          <w:szCs w:val="24"/>
          <w:lang w:val="es-ES"/>
        </w:rPr>
      </w:pPr>
    </w:p>
    <w:p w:rsidR="00CE6F7A" w:rsidRPr="00D84336" w:rsidRDefault="001D15DB" w:rsidP="00CE6F7A">
      <w:pPr>
        <w:pStyle w:val="Sinespaciado"/>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Parágrafo: </w:t>
      </w:r>
      <w:r w:rsidR="004F2248" w:rsidRPr="00D84336">
        <w:rPr>
          <w:rFonts w:ascii="Arial" w:hAnsi="Arial" w:cs="Arial"/>
          <w:bCs/>
          <w:spacing w:val="-3"/>
          <w:sz w:val="24"/>
          <w:szCs w:val="24"/>
          <w:lang w:val="es-ES"/>
        </w:rPr>
        <w:t>De acuerdo</w:t>
      </w:r>
      <w:r w:rsidR="004F2248" w:rsidRPr="00D84336">
        <w:rPr>
          <w:rFonts w:ascii="Arial" w:hAnsi="Arial" w:cs="Arial"/>
          <w:b/>
          <w:bCs/>
          <w:spacing w:val="-3"/>
          <w:sz w:val="24"/>
          <w:szCs w:val="24"/>
          <w:lang w:val="es-ES"/>
        </w:rPr>
        <w:t xml:space="preserve"> </w:t>
      </w:r>
      <w:r w:rsidR="004F2248" w:rsidRPr="00D84336">
        <w:rPr>
          <w:rFonts w:ascii="Arial" w:hAnsi="Arial" w:cs="Arial"/>
          <w:bCs/>
          <w:spacing w:val="-3"/>
          <w:sz w:val="24"/>
          <w:szCs w:val="24"/>
          <w:lang w:val="es-ES"/>
        </w:rPr>
        <w:t xml:space="preserve">a lo establecido frente a las nominaciones Internas, </w:t>
      </w:r>
      <w:r w:rsidRPr="00D84336">
        <w:rPr>
          <w:rFonts w:ascii="Arial" w:hAnsi="Arial" w:cs="Arial"/>
          <w:bCs/>
          <w:spacing w:val="-3"/>
          <w:sz w:val="24"/>
          <w:szCs w:val="24"/>
          <w:lang w:val="es-ES"/>
        </w:rPr>
        <w:t>ést</w:t>
      </w:r>
      <w:r w:rsidR="000543B5" w:rsidRPr="00D84336">
        <w:rPr>
          <w:rFonts w:ascii="Arial" w:hAnsi="Arial" w:cs="Arial"/>
          <w:bCs/>
          <w:spacing w:val="-3"/>
          <w:sz w:val="24"/>
          <w:szCs w:val="24"/>
          <w:lang w:val="es-ES"/>
        </w:rPr>
        <w:t>a</w:t>
      </w:r>
      <w:r w:rsidRPr="00D84336">
        <w:rPr>
          <w:rFonts w:ascii="Arial" w:hAnsi="Arial" w:cs="Arial"/>
          <w:bCs/>
          <w:spacing w:val="-3"/>
          <w:sz w:val="24"/>
          <w:szCs w:val="24"/>
          <w:lang w:val="es-ES"/>
        </w:rPr>
        <w:t>s serán sometid</w:t>
      </w:r>
      <w:r w:rsidR="000543B5" w:rsidRPr="00D84336">
        <w:rPr>
          <w:rFonts w:ascii="Arial" w:hAnsi="Arial" w:cs="Arial"/>
          <w:bCs/>
          <w:spacing w:val="-3"/>
          <w:sz w:val="24"/>
          <w:szCs w:val="24"/>
          <w:lang w:val="es-ES"/>
        </w:rPr>
        <w:t>a</w:t>
      </w:r>
      <w:r w:rsidRPr="00D84336">
        <w:rPr>
          <w:rFonts w:ascii="Arial" w:hAnsi="Arial" w:cs="Arial"/>
          <w:bCs/>
          <w:spacing w:val="-3"/>
          <w:sz w:val="24"/>
          <w:szCs w:val="24"/>
          <w:lang w:val="es-ES"/>
        </w:rPr>
        <w:t>s a</w:t>
      </w:r>
      <w:r w:rsidR="009F4854" w:rsidRPr="00D84336">
        <w:rPr>
          <w:rFonts w:ascii="Arial" w:hAnsi="Arial" w:cs="Arial"/>
          <w:bCs/>
          <w:spacing w:val="-3"/>
          <w:sz w:val="24"/>
          <w:szCs w:val="24"/>
          <w:lang w:val="es-ES"/>
        </w:rPr>
        <w:t>l</w:t>
      </w:r>
      <w:r w:rsidRPr="00D84336">
        <w:rPr>
          <w:rFonts w:ascii="Arial" w:hAnsi="Arial" w:cs="Arial"/>
          <w:bCs/>
          <w:spacing w:val="-3"/>
          <w:sz w:val="24"/>
          <w:szCs w:val="24"/>
          <w:lang w:val="es-ES"/>
        </w:rPr>
        <w:t xml:space="preserve"> análisis </w:t>
      </w:r>
      <w:r w:rsidR="009F4854" w:rsidRPr="00D84336">
        <w:rPr>
          <w:rFonts w:ascii="Arial" w:hAnsi="Arial" w:cs="Arial"/>
          <w:bCs/>
          <w:spacing w:val="-3"/>
          <w:sz w:val="24"/>
          <w:szCs w:val="24"/>
          <w:lang w:val="es-ES"/>
        </w:rPr>
        <w:t>d</w:t>
      </w:r>
      <w:r w:rsidR="000543B5" w:rsidRPr="00D84336">
        <w:rPr>
          <w:rFonts w:ascii="Arial" w:hAnsi="Arial" w:cs="Arial"/>
          <w:bCs/>
          <w:spacing w:val="-3"/>
          <w:sz w:val="24"/>
          <w:szCs w:val="24"/>
          <w:lang w:val="es-ES"/>
        </w:rPr>
        <w:t xml:space="preserve">el equipo técnico designado por la Dirección de Regulación de Beneficios Costos y Tarifas del Aseguramiento en Salud </w:t>
      </w:r>
      <w:r w:rsidR="009F4854" w:rsidRPr="00D84336">
        <w:rPr>
          <w:rFonts w:ascii="Arial" w:hAnsi="Arial" w:cs="Arial"/>
          <w:bCs/>
          <w:spacing w:val="-3"/>
          <w:sz w:val="24"/>
          <w:szCs w:val="24"/>
          <w:lang w:val="es-ES"/>
        </w:rPr>
        <w:t xml:space="preserve">para </w:t>
      </w:r>
      <w:r w:rsidRPr="00D84336">
        <w:rPr>
          <w:rFonts w:ascii="Arial" w:hAnsi="Arial" w:cs="Arial"/>
          <w:bCs/>
          <w:spacing w:val="-3"/>
          <w:sz w:val="24"/>
          <w:szCs w:val="24"/>
          <w:lang w:val="es-ES"/>
        </w:rPr>
        <w:t xml:space="preserve">contemplar </w:t>
      </w:r>
      <w:r w:rsidR="00E10E98" w:rsidRPr="00E10E98">
        <w:rPr>
          <w:rFonts w:ascii="Arial" w:hAnsi="Arial" w:cs="Arial"/>
          <w:bCs/>
          <w:spacing w:val="-3"/>
          <w:sz w:val="24"/>
          <w:szCs w:val="24"/>
          <w:highlight w:val="yellow"/>
          <w:lang w:val="es-ES"/>
        </w:rPr>
        <w:t>la modificación segun corresponda</w:t>
      </w:r>
      <w:r w:rsidR="00E10E98">
        <w:rPr>
          <w:rFonts w:ascii="Arial" w:hAnsi="Arial" w:cs="Arial"/>
          <w:bCs/>
          <w:spacing w:val="-3"/>
          <w:sz w:val="24"/>
          <w:szCs w:val="24"/>
          <w:lang w:val="es-ES"/>
        </w:rPr>
        <w:t xml:space="preserve"> en la </w:t>
      </w:r>
      <w:r w:rsidR="009F4854" w:rsidRPr="00D84336">
        <w:rPr>
          <w:rFonts w:ascii="Arial" w:hAnsi="Arial" w:cs="Arial"/>
          <w:bCs/>
          <w:spacing w:val="-3"/>
          <w:sz w:val="24"/>
          <w:szCs w:val="24"/>
          <w:lang w:val="es-ES"/>
        </w:rPr>
        <w:t xml:space="preserve">Clasificación Única de Procedimientos en Salud. </w:t>
      </w:r>
    </w:p>
    <w:p w:rsidR="008C29FA" w:rsidRPr="00D84336" w:rsidRDefault="008C29FA" w:rsidP="00CE6F7A">
      <w:pPr>
        <w:pStyle w:val="Sinespaciado"/>
        <w:jc w:val="both"/>
        <w:rPr>
          <w:rFonts w:ascii="Arial" w:hAnsi="Arial" w:cs="Arial"/>
          <w:bCs/>
          <w:spacing w:val="-3"/>
          <w:sz w:val="24"/>
          <w:szCs w:val="24"/>
          <w:lang w:val="es-ES"/>
        </w:rPr>
      </w:pPr>
    </w:p>
    <w:p w:rsidR="00DB2402" w:rsidRPr="00D84336" w:rsidRDefault="00DB2402" w:rsidP="00DB2402">
      <w:pPr>
        <w:pStyle w:val="Sinespaciado"/>
        <w:jc w:val="center"/>
        <w:rPr>
          <w:rFonts w:ascii="Arial" w:hAnsi="Arial" w:cs="Arial"/>
          <w:b/>
          <w:sz w:val="24"/>
          <w:szCs w:val="24"/>
        </w:rPr>
      </w:pPr>
      <w:r w:rsidRPr="00D84336">
        <w:rPr>
          <w:rFonts w:ascii="Arial" w:hAnsi="Arial" w:cs="Arial"/>
          <w:b/>
          <w:sz w:val="24"/>
          <w:szCs w:val="24"/>
        </w:rPr>
        <w:t xml:space="preserve">CAPITULO </w:t>
      </w:r>
      <w:r w:rsidR="00EE44BA" w:rsidRPr="00D84336">
        <w:rPr>
          <w:rFonts w:ascii="Arial" w:hAnsi="Arial" w:cs="Arial"/>
          <w:b/>
          <w:sz w:val="24"/>
          <w:szCs w:val="24"/>
        </w:rPr>
        <w:t>I</w:t>
      </w:r>
      <w:r w:rsidR="00D6475B" w:rsidRPr="00D84336">
        <w:rPr>
          <w:rFonts w:ascii="Arial" w:hAnsi="Arial" w:cs="Arial"/>
          <w:b/>
          <w:sz w:val="24"/>
          <w:szCs w:val="24"/>
        </w:rPr>
        <w:t>V</w:t>
      </w:r>
      <w:r w:rsidRPr="00D84336">
        <w:rPr>
          <w:rFonts w:ascii="Arial" w:hAnsi="Arial" w:cs="Arial"/>
          <w:b/>
          <w:sz w:val="24"/>
          <w:szCs w:val="24"/>
        </w:rPr>
        <w:t>.</w:t>
      </w:r>
    </w:p>
    <w:p w:rsidR="00DB2402" w:rsidRPr="00D84336" w:rsidRDefault="00B90681" w:rsidP="00F479B1">
      <w:pPr>
        <w:pStyle w:val="Sinespaciado"/>
        <w:jc w:val="center"/>
        <w:rPr>
          <w:rFonts w:ascii="Arial" w:hAnsi="Arial" w:cs="Arial"/>
          <w:b/>
          <w:sz w:val="24"/>
          <w:szCs w:val="24"/>
        </w:rPr>
      </w:pPr>
      <w:r w:rsidRPr="00D84336">
        <w:rPr>
          <w:rFonts w:ascii="Arial" w:hAnsi="Arial" w:cs="Arial"/>
          <w:b/>
          <w:sz w:val="24"/>
          <w:szCs w:val="24"/>
        </w:rPr>
        <w:t>OBSERVACIONES A DECISIONES DE LAS</w:t>
      </w:r>
      <w:r w:rsidR="00D6475B" w:rsidRPr="00D84336">
        <w:rPr>
          <w:rFonts w:ascii="Arial" w:hAnsi="Arial" w:cs="Arial"/>
          <w:b/>
          <w:sz w:val="24"/>
          <w:szCs w:val="24"/>
        </w:rPr>
        <w:t xml:space="preserve"> SESIONES DEL COMITÉ.</w:t>
      </w:r>
    </w:p>
    <w:p w:rsidR="007047E3" w:rsidRPr="00D84336" w:rsidRDefault="007047E3" w:rsidP="00F479B1">
      <w:pPr>
        <w:pStyle w:val="Sinespaciado"/>
        <w:jc w:val="center"/>
        <w:rPr>
          <w:rFonts w:ascii="Arial" w:hAnsi="Arial" w:cs="Arial"/>
          <w:b/>
          <w:sz w:val="24"/>
          <w:szCs w:val="24"/>
        </w:rPr>
      </w:pPr>
    </w:p>
    <w:p w:rsidR="007047E3" w:rsidRPr="00D84336" w:rsidRDefault="007047E3" w:rsidP="007047E3">
      <w:pPr>
        <w:pStyle w:val="Prrafodelista"/>
        <w:ind w:left="0"/>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Artículo </w:t>
      </w:r>
      <w:r w:rsidR="00FB40A2">
        <w:rPr>
          <w:rFonts w:ascii="Arial" w:hAnsi="Arial" w:cs="Arial"/>
          <w:b/>
          <w:bCs/>
          <w:spacing w:val="-3"/>
          <w:sz w:val="24"/>
          <w:szCs w:val="24"/>
          <w:lang w:val="es-ES"/>
        </w:rPr>
        <w:t>27</w:t>
      </w:r>
      <w:r w:rsidRPr="00D84336">
        <w:rPr>
          <w:rFonts w:ascii="Arial" w:hAnsi="Arial" w:cs="Arial"/>
          <w:b/>
          <w:bCs/>
          <w:spacing w:val="-3"/>
          <w:sz w:val="24"/>
          <w:szCs w:val="24"/>
          <w:lang w:val="es-ES"/>
        </w:rPr>
        <w:t xml:space="preserve">. </w:t>
      </w:r>
      <w:r w:rsidRPr="00D84336">
        <w:rPr>
          <w:rFonts w:ascii="Arial" w:hAnsi="Arial" w:cs="Arial"/>
          <w:b/>
          <w:bCs/>
          <w:i/>
          <w:spacing w:val="-3"/>
          <w:sz w:val="24"/>
          <w:szCs w:val="24"/>
          <w:lang w:val="es-ES"/>
        </w:rPr>
        <w:t xml:space="preserve">Recepción de Observaciones. </w:t>
      </w:r>
      <w:r w:rsidRPr="00D84336">
        <w:rPr>
          <w:rFonts w:ascii="Arial" w:hAnsi="Arial" w:cs="Arial"/>
          <w:bCs/>
          <w:spacing w:val="-3"/>
          <w:sz w:val="24"/>
          <w:szCs w:val="24"/>
          <w:lang w:val="es-ES"/>
        </w:rPr>
        <w:t>De conformidad con lo ordenado en la Constitución y la Ley 1437 de 2011, articulo 8, numeral 8, las actas de las sesiones desarrolladas en el marco de la actualización de la Clasificación Única de Procedimientos en Salud – CUPS”,  durante el término de publicación establecido en el artículo anterior, podrán ser objeto de observaciones, sugerencias o propuestas alternativas, por parte de todos los actores del Sistema Genera</w:t>
      </w:r>
      <w:r w:rsidR="00AE6237">
        <w:rPr>
          <w:rFonts w:ascii="Arial" w:hAnsi="Arial" w:cs="Arial"/>
          <w:bCs/>
          <w:spacing w:val="-3"/>
          <w:sz w:val="24"/>
          <w:szCs w:val="24"/>
          <w:lang w:val="es-ES"/>
        </w:rPr>
        <w:t>l de Seguridad Social en Salud, las cuales deberán ser direccionadas a la Secretaría Técnica del Comité de Regulación de Procedimientos en Salud.</w:t>
      </w:r>
    </w:p>
    <w:p w:rsidR="00D45D00" w:rsidRPr="00D84336" w:rsidRDefault="00D45D00" w:rsidP="007047E3">
      <w:pPr>
        <w:pStyle w:val="Prrafodelista"/>
        <w:ind w:left="0"/>
        <w:jc w:val="both"/>
        <w:rPr>
          <w:rFonts w:ascii="Arial" w:hAnsi="Arial" w:cs="Arial"/>
          <w:bCs/>
          <w:spacing w:val="-3"/>
          <w:sz w:val="24"/>
          <w:szCs w:val="24"/>
          <w:lang w:val="es-ES"/>
        </w:rPr>
      </w:pPr>
    </w:p>
    <w:p w:rsidR="00D45D00" w:rsidRPr="00D84336" w:rsidRDefault="00D45D00" w:rsidP="00D45D00">
      <w:pPr>
        <w:pStyle w:val="Prrafodelista"/>
        <w:ind w:left="0"/>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Artículo </w:t>
      </w:r>
      <w:r w:rsidR="00FB40A2">
        <w:rPr>
          <w:rFonts w:ascii="Arial" w:hAnsi="Arial" w:cs="Arial"/>
          <w:b/>
          <w:bCs/>
          <w:spacing w:val="-3"/>
          <w:sz w:val="24"/>
          <w:szCs w:val="24"/>
          <w:lang w:val="es-ES"/>
        </w:rPr>
        <w:t>28</w:t>
      </w:r>
      <w:r w:rsidRPr="00D84336">
        <w:rPr>
          <w:rFonts w:ascii="Arial" w:hAnsi="Arial" w:cs="Arial"/>
          <w:b/>
          <w:bCs/>
          <w:spacing w:val="-3"/>
          <w:sz w:val="24"/>
          <w:szCs w:val="24"/>
          <w:lang w:val="es-ES"/>
        </w:rPr>
        <w:t xml:space="preserve">. </w:t>
      </w:r>
      <w:r w:rsidRPr="00D84336">
        <w:rPr>
          <w:rFonts w:ascii="Arial" w:hAnsi="Arial" w:cs="Arial"/>
          <w:b/>
          <w:bCs/>
          <w:i/>
          <w:spacing w:val="-3"/>
          <w:sz w:val="24"/>
          <w:szCs w:val="24"/>
          <w:lang w:val="es-ES"/>
        </w:rPr>
        <w:t xml:space="preserve">Ajustes a las Decisiones. </w:t>
      </w:r>
      <w:r w:rsidR="00990E1C" w:rsidRPr="00D84336">
        <w:rPr>
          <w:rFonts w:ascii="Arial" w:hAnsi="Arial" w:cs="Arial"/>
          <w:bCs/>
          <w:spacing w:val="-3"/>
          <w:sz w:val="24"/>
          <w:szCs w:val="24"/>
          <w:lang w:val="es-ES"/>
        </w:rPr>
        <w:t xml:space="preserve">Una vez recibidas las observaciones éstas serán objeto de análisis </w:t>
      </w:r>
      <w:r w:rsidR="00BC1B06" w:rsidRPr="00D84336">
        <w:rPr>
          <w:rFonts w:ascii="Arial" w:hAnsi="Arial" w:cs="Arial"/>
          <w:bCs/>
          <w:spacing w:val="-3"/>
          <w:sz w:val="24"/>
          <w:szCs w:val="24"/>
          <w:lang w:val="es-ES"/>
        </w:rPr>
        <w:t xml:space="preserve">en la siguiente sesión del Comité de Regulación de Procedimientos </w:t>
      </w:r>
      <w:r w:rsidR="00990E1C" w:rsidRPr="00D84336">
        <w:rPr>
          <w:rFonts w:ascii="Arial" w:hAnsi="Arial" w:cs="Arial"/>
          <w:bCs/>
          <w:spacing w:val="-3"/>
          <w:sz w:val="24"/>
          <w:szCs w:val="24"/>
          <w:lang w:val="es-ES"/>
        </w:rPr>
        <w:t xml:space="preserve">y de proceder algún cambio o ajuste éste será incluido dentro de la respectiva acta como un anexo. </w:t>
      </w:r>
    </w:p>
    <w:p w:rsidR="00D45D00" w:rsidRPr="00D84336" w:rsidRDefault="00D45D00" w:rsidP="007047E3">
      <w:pPr>
        <w:pStyle w:val="Prrafodelista"/>
        <w:ind w:left="0"/>
        <w:jc w:val="both"/>
        <w:rPr>
          <w:rFonts w:ascii="Arial" w:hAnsi="Arial" w:cs="Arial"/>
          <w:bCs/>
          <w:spacing w:val="-3"/>
          <w:sz w:val="24"/>
          <w:szCs w:val="24"/>
          <w:lang w:val="es-ES"/>
        </w:rPr>
      </w:pPr>
    </w:p>
    <w:p w:rsidR="00DB2402" w:rsidRPr="00D84336" w:rsidRDefault="00D6475B" w:rsidP="00DB2402">
      <w:pPr>
        <w:pStyle w:val="Sinespaciado"/>
        <w:jc w:val="center"/>
        <w:rPr>
          <w:rFonts w:ascii="Arial" w:hAnsi="Arial" w:cs="Arial"/>
          <w:b/>
          <w:sz w:val="24"/>
          <w:szCs w:val="24"/>
        </w:rPr>
      </w:pPr>
      <w:r w:rsidRPr="00D84336">
        <w:rPr>
          <w:rFonts w:ascii="Arial" w:hAnsi="Arial" w:cs="Arial"/>
          <w:b/>
          <w:sz w:val="24"/>
          <w:szCs w:val="24"/>
        </w:rPr>
        <w:t>CAPITULO V</w:t>
      </w:r>
      <w:r w:rsidR="00DB2402" w:rsidRPr="00D84336">
        <w:rPr>
          <w:rFonts w:ascii="Arial" w:hAnsi="Arial" w:cs="Arial"/>
          <w:b/>
          <w:sz w:val="24"/>
          <w:szCs w:val="24"/>
        </w:rPr>
        <w:t>.</w:t>
      </w:r>
    </w:p>
    <w:p w:rsidR="007B32C9" w:rsidRPr="00D84336" w:rsidRDefault="00286A38" w:rsidP="007B32C9">
      <w:pPr>
        <w:pStyle w:val="Sinespaciado"/>
        <w:jc w:val="center"/>
        <w:rPr>
          <w:rFonts w:ascii="Arial" w:hAnsi="Arial" w:cs="Arial"/>
          <w:b/>
          <w:sz w:val="24"/>
          <w:szCs w:val="24"/>
        </w:rPr>
      </w:pPr>
      <w:r w:rsidRPr="00D84336">
        <w:rPr>
          <w:rFonts w:ascii="Arial" w:hAnsi="Arial" w:cs="Arial"/>
          <w:b/>
          <w:sz w:val="24"/>
          <w:szCs w:val="24"/>
        </w:rPr>
        <w:t xml:space="preserve">DIVULGACIÓN </w:t>
      </w:r>
      <w:r w:rsidR="007B32C9" w:rsidRPr="00D84336">
        <w:rPr>
          <w:rFonts w:ascii="Arial" w:hAnsi="Arial" w:cs="Arial"/>
          <w:b/>
          <w:sz w:val="24"/>
          <w:szCs w:val="24"/>
        </w:rPr>
        <w:t>Y SEGUIMIENTO DE</w:t>
      </w:r>
      <w:r w:rsidRPr="00D84336">
        <w:rPr>
          <w:rFonts w:ascii="Arial" w:hAnsi="Arial" w:cs="Arial"/>
          <w:b/>
          <w:sz w:val="24"/>
          <w:szCs w:val="24"/>
        </w:rPr>
        <w:t xml:space="preserve"> </w:t>
      </w:r>
      <w:r w:rsidR="0066499B" w:rsidRPr="00D84336">
        <w:rPr>
          <w:rFonts w:ascii="Arial" w:hAnsi="Arial" w:cs="Arial"/>
          <w:b/>
          <w:sz w:val="24"/>
          <w:szCs w:val="24"/>
        </w:rPr>
        <w:t>L</w:t>
      </w:r>
      <w:r w:rsidRPr="00D84336">
        <w:rPr>
          <w:rFonts w:ascii="Arial" w:hAnsi="Arial" w:cs="Arial"/>
          <w:b/>
          <w:sz w:val="24"/>
          <w:szCs w:val="24"/>
        </w:rPr>
        <w:t xml:space="preserve">A </w:t>
      </w:r>
      <w:r w:rsidR="0066499B" w:rsidRPr="00D84336">
        <w:rPr>
          <w:rFonts w:ascii="Arial" w:hAnsi="Arial" w:cs="Arial"/>
          <w:b/>
          <w:sz w:val="24"/>
          <w:szCs w:val="24"/>
        </w:rPr>
        <w:t>ACTUALIZACIÓN</w:t>
      </w:r>
      <w:r w:rsidRPr="00D84336">
        <w:rPr>
          <w:rFonts w:ascii="Arial" w:hAnsi="Arial" w:cs="Arial"/>
          <w:b/>
          <w:sz w:val="24"/>
          <w:szCs w:val="24"/>
        </w:rPr>
        <w:t xml:space="preserve"> INTEGRAL DE LA CLASIFICACIÓN ÚNICA DE PROCEDIMIENTOS EN SALUD</w:t>
      </w:r>
      <w:r w:rsidR="007B32C9" w:rsidRPr="00D84336">
        <w:rPr>
          <w:rFonts w:ascii="Arial" w:hAnsi="Arial" w:cs="Arial"/>
          <w:b/>
          <w:sz w:val="24"/>
          <w:szCs w:val="24"/>
        </w:rPr>
        <w:t>.</w:t>
      </w:r>
    </w:p>
    <w:p w:rsidR="00286A38" w:rsidRPr="00D84336" w:rsidRDefault="00286A38" w:rsidP="00286A38">
      <w:pPr>
        <w:pStyle w:val="Prrafodelista"/>
        <w:ind w:left="0"/>
        <w:jc w:val="both"/>
        <w:rPr>
          <w:rFonts w:ascii="Arial" w:hAnsi="Arial" w:cs="Arial"/>
          <w:b/>
          <w:bCs/>
          <w:spacing w:val="-3"/>
          <w:sz w:val="24"/>
          <w:szCs w:val="24"/>
          <w:lang w:val="es-ES"/>
        </w:rPr>
      </w:pPr>
    </w:p>
    <w:p w:rsidR="00067170" w:rsidRDefault="00286A38" w:rsidP="00286A38">
      <w:pPr>
        <w:pStyle w:val="Prrafodelista"/>
        <w:ind w:left="0"/>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Artículo </w:t>
      </w:r>
      <w:r w:rsidR="00FB40A2">
        <w:rPr>
          <w:rFonts w:ascii="Arial" w:hAnsi="Arial" w:cs="Arial"/>
          <w:b/>
          <w:bCs/>
          <w:spacing w:val="-3"/>
          <w:sz w:val="24"/>
          <w:szCs w:val="24"/>
          <w:lang w:val="es-ES"/>
        </w:rPr>
        <w:t>29</w:t>
      </w:r>
      <w:r w:rsidRPr="00D84336">
        <w:rPr>
          <w:rFonts w:ascii="Arial" w:hAnsi="Arial" w:cs="Arial"/>
          <w:b/>
          <w:bCs/>
          <w:spacing w:val="-3"/>
          <w:sz w:val="24"/>
          <w:szCs w:val="24"/>
          <w:lang w:val="es-ES"/>
        </w:rPr>
        <w:t xml:space="preserve">. </w:t>
      </w:r>
      <w:r w:rsidR="006B5166" w:rsidRPr="00D84336">
        <w:rPr>
          <w:rFonts w:ascii="Arial" w:hAnsi="Arial" w:cs="Arial"/>
          <w:b/>
          <w:bCs/>
          <w:i/>
          <w:spacing w:val="-3"/>
          <w:sz w:val="24"/>
          <w:szCs w:val="24"/>
          <w:lang w:val="es-ES"/>
        </w:rPr>
        <w:t>Divulgación</w:t>
      </w:r>
      <w:r w:rsidRPr="00D84336">
        <w:rPr>
          <w:rFonts w:ascii="Arial" w:hAnsi="Arial" w:cs="Arial"/>
          <w:b/>
          <w:bCs/>
          <w:i/>
          <w:spacing w:val="-3"/>
          <w:sz w:val="24"/>
          <w:szCs w:val="24"/>
          <w:lang w:val="es-ES"/>
        </w:rPr>
        <w:t xml:space="preserve">. </w:t>
      </w:r>
      <w:r w:rsidRPr="00D84336">
        <w:rPr>
          <w:rFonts w:ascii="Arial" w:hAnsi="Arial" w:cs="Arial"/>
          <w:bCs/>
          <w:spacing w:val="-3"/>
          <w:sz w:val="24"/>
          <w:szCs w:val="24"/>
          <w:lang w:val="es-ES"/>
        </w:rPr>
        <w:t xml:space="preserve">Una vez </w:t>
      </w:r>
      <w:r w:rsidR="006B5166" w:rsidRPr="00D84336">
        <w:rPr>
          <w:rFonts w:ascii="Arial" w:hAnsi="Arial" w:cs="Arial"/>
          <w:bCs/>
          <w:spacing w:val="-3"/>
          <w:sz w:val="24"/>
          <w:szCs w:val="24"/>
          <w:lang w:val="es-ES"/>
        </w:rPr>
        <w:t xml:space="preserve">realizados los respectivos ajustes a las decisiones tomadas por </w:t>
      </w:r>
      <w:r w:rsidR="00766A8D" w:rsidRPr="00D84336">
        <w:rPr>
          <w:rFonts w:ascii="Arial" w:hAnsi="Arial" w:cs="Arial"/>
          <w:bCs/>
          <w:spacing w:val="-3"/>
          <w:sz w:val="24"/>
          <w:szCs w:val="24"/>
          <w:lang w:val="es-ES"/>
        </w:rPr>
        <w:t>el Comité de Regulación de Procedimientos en Salud</w:t>
      </w:r>
      <w:r w:rsidR="006B5166" w:rsidRPr="00D84336">
        <w:rPr>
          <w:rFonts w:ascii="Arial" w:hAnsi="Arial" w:cs="Arial"/>
          <w:bCs/>
          <w:spacing w:val="-3"/>
          <w:sz w:val="24"/>
          <w:szCs w:val="24"/>
          <w:lang w:val="es-ES"/>
        </w:rPr>
        <w:t>, se consolidará la Clasificación Única de Procedimientos en Salud –CUPS-, la cual se encontrará disponible en la página web del Minister</w:t>
      </w:r>
      <w:r w:rsidR="00915776">
        <w:rPr>
          <w:rFonts w:ascii="Arial" w:hAnsi="Arial" w:cs="Arial"/>
          <w:bCs/>
          <w:spacing w:val="-3"/>
          <w:sz w:val="24"/>
          <w:szCs w:val="24"/>
          <w:lang w:val="es-ES"/>
        </w:rPr>
        <w:t>io de Salud y Protección Social.</w:t>
      </w:r>
    </w:p>
    <w:p w:rsidR="00915776" w:rsidRPr="00B8066E" w:rsidRDefault="00915776" w:rsidP="00286A38">
      <w:pPr>
        <w:pStyle w:val="Prrafodelista"/>
        <w:ind w:left="0"/>
        <w:jc w:val="both"/>
        <w:rPr>
          <w:rFonts w:ascii="Arial" w:hAnsi="Arial" w:cs="Arial"/>
          <w:bCs/>
          <w:color w:val="FF0000"/>
          <w:spacing w:val="-3"/>
          <w:sz w:val="24"/>
          <w:szCs w:val="24"/>
          <w:lang w:val="es-ES"/>
        </w:rPr>
      </w:pPr>
    </w:p>
    <w:p w:rsidR="00067170" w:rsidRPr="00D84336" w:rsidRDefault="00067170" w:rsidP="00067170">
      <w:pPr>
        <w:pStyle w:val="Prrafodelista"/>
        <w:ind w:left="0"/>
        <w:jc w:val="both"/>
        <w:rPr>
          <w:rFonts w:ascii="Arial" w:hAnsi="Arial" w:cs="Arial"/>
          <w:bCs/>
          <w:spacing w:val="-3"/>
          <w:sz w:val="24"/>
          <w:szCs w:val="24"/>
          <w:lang w:val="es-ES"/>
        </w:rPr>
      </w:pPr>
      <w:r w:rsidRPr="00D84336">
        <w:rPr>
          <w:rFonts w:ascii="Arial" w:hAnsi="Arial" w:cs="Arial"/>
          <w:b/>
          <w:bCs/>
          <w:spacing w:val="-3"/>
          <w:sz w:val="24"/>
          <w:szCs w:val="24"/>
          <w:lang w:val="es-ES"/>
        </w:rPr>
        <w:t xml:space="preserve">Artículo </w:t>
      </w:r>
      <w:r w:rsidR="00FB40A2">
        <w:rPr>
          <w:rFonts w:ascii="Arial" w:hAnsi="Arial" w:cs="Arial"/>
          <w:b/>
          <w:bCs/>
          <w:spacing w:val="-3"/>
          <w:sz w:val="24"/>
          <w:szCs w:val="24"/>
          <w:lang w:val="es-ES"/>
        </w:rPr>
        <w:t>30</w:t>
      </w:r>
      <w:r w:rsidRPr="00D84336">
        <w:rPr>
          <w:rFonts w:ascii="Arial" w:hAnsi="Arial" w:cs="Arial"/>
          <w:b/>
          <w:bCs/>
          <w:spacing w:val="-3"/>
          <w:sz w:val="24"/>
          <w:szCs w:val="24"/>
          <w:lang w:val="es-ES"/>
        </w:rPr>
        <w:t xml:space="preserve">. </w:t>
      </w:r>
      <w:r w:rsidRPr="00D84336">
        <w:rPr>
          <w:rFonts w:ascii="Arial" w:hAnsi="Arial" w:cs="Arial"/>
          <w:b/>
          <w:bCs/>
          <w:i/>
          <w:spacing w:val="-3"/>
          <w:sz w:val="24"/>
          <w:szCs w:val="24"/>
          <w:lang w:val="es-ES"/>
        </w:rPr>
        <w:t xml:space="preserve">Seguimiento. </w:t>
      </w:r>
      <w:r w:rsidR="00626BD5" w:rsidRPr="00D84336">
        <w:rPr>
          <w:rFonts w:ascii="Arial" w:hAnsi="Arial" w:cs="Arial"/>
          <w:bCs/>
          <w:spacing w:val="-3"/>
          <w:sz w:val="24"/>
          <w:szCs w:val="24"/>
          <w:lang w:val="es-ES"/>
        </w:rPr>
        <w:t xml:space="preserve">Teniendo en cuenta que el proceso de actualización de la Clasificación Única de Procedimientos en Salud, es un proceso técnico, continuo,  dinámico y participativo </w:t>
      </w:r>
      <w:r w:rsidR="00766A8D" w:rsidRPr="00D84336">
        <w:rPr>
          <w:rFonts w:ascii="Arial" w:hAnsi="Arial" w:cs="Arial"/>
          <w:bCs/>
          <w:spacing w:val="-3"/>
          <w:sz w:val="24"/>
          <w:szCs w:val="24"/>
          <w:lang w:val="es-ES"/>
        </w:rPr>
        <w:t>el Comité de Regulación de Procedimientos en Salud</w:t>
      </w:r>
      <w:r w:rsidR="00626BD5" w:rsidRPr="00D84336">
        <w:rPr>
          <w:rFonts w:ascii="Arial" w:hAnsi="Arial" w:cs="Arial"/>
          <w:bCs/>
          <w:spacing w:val="-3"/>
          <w:sz w:val="24"/>
          <w:szCs w:val="24"/>
          <w:lang w:val="es-ES"/>
        </w:rPr>
        <w:t>,</w:t>
      </w:r>
      <w:r w:rsidR="00766A8D" w:rsidRPr="00D84336">
        <w:rPr>
          <w:rFonts w:ascii="Arial" w:hAnsi="Arial" w:cs="Arial"/>
          <w:bCs/>
          <w:spacing w:val="-3"/>
          <w:sz w:val="24"/>
          <w:szCs w:val="24"/>
          <w:lang w:val="es-ES"/>
        </w:rPr>
        <w:t xml:space="preserve"> con el apoyo directo de la Secretaría Técnica</w:t>
      </w:r>
      <w:r w:rsidR="00626BD5" w:rsidRPr="00D84336">
        <w:rPr>
          <w:rFonts w:ascii="Arial" w:hAnsi="Arial" w:cs="Arial"/>
          <w:bCs/>
          <w:spacing w:val="-3"/>
          <w:sz w:val="24"/>
          <w:szCs w:val="24"/>
          <w:lang w:val="es-ES"/>
        </w:rPr>
        <w:t xml:space="preserve"> seguirá desarrollando la metodología anteriormente establecida con la periodicidad que se requiera atendiendo a los avances </w:t>
      </w:r>
      <w:r w:rsidR="00626BD5" w:rsidRPr="00D84336">
        <w:rPr>
          <w:rFonts w:ascii="Arial" w:hAnsi="Arial" w:cs="Arial"/>
          <w:bCs/>
          <w:spacing w:val="-3"/>
          <w:sz w:val="24"/>
          <w:szCs w:val="24"/>
          <w:lang w:val="es-ES"/>
        </w:rPr>
        <w:lastRenderedPageBreak/>
        <w:t>técnico-científicos y en atención a las necesidades del Sistema General de Seguridad Social en Salud.</w:t>
      </w:r>
    </w:p>
    <w:p w:rsidR="00067170" w:rsidRPr="00D84336" w:rsidRDefault="00067170" w:rsidP="00067170">
      <w:pPr>
        <w:spacing w:before="240"/>
        <w:ind w:right="57"/>
        <w:jc w:val="both"/>
        <w:rPr>
          <w:rFonts w:ascii="Arial" w:hAnsi="Arial" w:cs="Arial"/>
          <w:b/>
          <w:bCs/>
          <w:i/>
          <w:spacing w:val="-3"/>
          <w:sz w:val="24"/>
          <w:szCs w:val="24"/>
        </w:rPr>
      </w:pPr>
      <w:r w:rsidRPr="00D84336">
        <w:rPr>
          <w:rFonts w:ascii="Arial" w:hAnsi="Arial" w:cs="Arial"/>
          <w:b/>
          <w:bCs/>
          <w:spacing w:val="-3"/>
          <w:sz w:val="24"/>
          <w:szCs w:val="24"/>
        </w:rPr>
        <w:t xml:space="preserve">Artículo </w:t>
      </w:r>
      <w:r w:rsidR="00FB40A2">
        <w:rPr>
          <w:rFonts w:ascii="Arial" w:hAnsi="Arial" w:cs="Arial"/>
          <w:b/>
          <w:bCs/>
          <w:spacing w:val="-3"/>
          <w:sz w:val="24"/>
          <w:szCs w:val="24"/>
        </w:rPr>
        <w:t>31</w:t>
      </w:r>
      <w:r w:rsidRPr="00D84336">
        <w:rPr>
          <w:rFonts w:ascii="Arial" w:hAnsi="Arial" w:cs="Arial"/>
          <w:b/>
          <w:bCs/>
          <w:spacing w:val="-3"/>
          <w:sz w:val="24"/>
          <w:szCs w:val="24"/>
        </w:rPr>
        <w:t>.</w:t>
      </w:r>
      <w:r w:rsidRPr="00D84336">
        <w:rPr>
          <w:rFonts w:ascii="Arial" w:hAnsi="Arial" w:cs="Arial"/>
          <w:b/>
          <w:bCs/>
          <w:i/>
          <w:spacing w:val="-3"/>
          <w:sz w:val="24"/>
          <w:szCs w:val="24"/>
        </w:rPr>
        <w:t xml:space="preserve"> Vigencia</w:t>
      </w:r>
      <w:r w:rsidR="002A700B" w:rsidRPr="00D84336">
        <w:rPr>
          <w:rFonts w:ascii="Arial" w:hAnsi="Arial" w:cs="Arial"/>
          <w:b/>
          <w:bCs/>
          <w:i/>
          <w:spacing w:val="-3"/>
          <w:sz w:val="24"/>
          <w:szCs w:val="24"/>
        </w:rPr>
        <w:t>s y Derogatorias</w:t>
      </w:r>
      <w:r w:rsidRPr="00D84336">
        <w:rPr>
          <w:rFonts w:ascii="Arial" w:hAnsi="Arial" w:cs="Arial"/>
          <w:b/>
          <w:bCs/>
          <w:i/>
          <w:spacing w:val="-3"/>
          <w:sz w:val="24"/>
          <w:szCs w:val="24"/>
        </w:rPr>
        <w:t xml:space="preserve">. </w:t>
      </w:r>
      <w:r w:rsidRPr="00D84336">
        <w:rPr>
          <w:rFonts w:ascii="Arial" w:hAnsi="Arial" w:cs="Arial"/>
          <w:bCs/>
          <w:spacing w:val="-3"/>
          <w:sz w:val="24"/>
          <w:szCs w:val="24"/>
        </w:rPr>
        <w:t>La presente resolución rige a partir de su publicación</w:t>
      </w:r>
      <w:r w:rsidR="002A700B" w:rsidRPr="00D84336">
        <w:rPr>
          <w:rFonts w:ascii="Arial" w:hAnsi="Arial" w:cs="Arial"/>
          <w:bCs/>
          <w:spacing w:val="-3"/>
          <w:sz w:val="24"/>
          <w:szCs w:val="24"/>
        </w:rPr>
        <w:t xml:space="preserve"> y no deroga ningún acto administrativo anterior.</w:t>
      </w:r>
    </w:p>
    <w:p w:rsidR="00067170" w:rsidRPr="00D84336" w:rsidRDefault="00067170" w:rsidP="00067170">
      <w:pPr>
        <w:pStyle w:val="Ttulo1"/>
        <w:rPr>
          <w:rFonts w:cs="Arial"/>
          <w:szCs w:val="24"/>
        </w:rPr>
      </w:pPr>
    </w:p>
    <w:p w:rsidR="00067170" w:rsidRPr="00D84336" w:rsidRDefault="00067170" w:rsidP="00067170">
      <w:pPr>
        <w:spacing w:before="240"/>
        <w:ind w:right="57"/>
        <w:jc w:val="center"/>
        <w:rPr>
          <w:rFonts w:ascii="Arial" w:hAnsi="Arial" w:cs="Arial"/>
          <w:b/>
          <w:bCs/>
          <w:spacing w:val="-3"/>
          <w:sz w:val="24"/>
          <w:szCs w:val="24"/>
        </w:rPr>
      </w:pPr>
      <w:r w:rsidRPr="00D84336">
        <w:rPr>
          <w:rFonts w:ascii="Arial" w:hAnsi="Arial" w:cs="Arial"/>
          <w:b/>
          <w:bCs/>
          <w:spacing w:val="-3"/>
          <w:sz w:val="24"/>
          <w:szCs w:val="24"/>
        </w:rPr>
        <w:t>PUBLÍQUESE Y CÚMPLASE</w:t>
      </w:r>
    </w:p>
    <w:p w:rsidR="00067170" w:rsidRPr="00D84336" w:rsidRDefault="00067170" w:rsidP="00067170">
      <w:pPr>
        <w:spacing w:before="240" w:after="240"/>
        <w:ind w:right="57"/>
        <w:jc w:val="both"/>
        <w:rPr>
          <w:rFonts w:ascii="Arial" w:hAnsi="Arial" w:cs="Arial"/>
          <w:spacing w:val="-3"/>
          <w:sz w:val="24"/>
          <w:szCs w:val="24"/>
        </w:rPr>
      </w:pPr>
      <w:r w:rsidRPr="00D84336">
        <w:rPr>
          <w:rFonts w:ascii="Arial" w:hAnsi="Arial" w:cs="Arial"/>
          <w:spacing w:val="-3"/>
          <w:sz w:val="24"/>
          <w:szCs w:val="24"/>
        </w:rPr>
        <w:t>Dada en Bogotá, D.C., a los</w:t>
      </w:r>
    </w:p>
    <w:p w:rsidR="00067170" w:rsidRPr="00D84336" w:rsidRDefault="00067170" w:rsidP="00067170">
      <w:pPr>
        <w:ind w:right="57"/>
        <w:jc w:val="center"/>
        <w:rPr>
          <w:rFonts w:ascii="Arial" w:hAnsi="Arial" w:cs="Arial"/>
          <w:bCs/>
          <w:spacing w:val="-3"/>
          <w:sz w:val="24"/>
          <w:szCs w:val="24"/>
        </w:rPr>
      </w:pPr>
    </w:p>
    <w:p w:rsidR="00BA24B1" w:rsidRPr="00D84336" w:rsidRDefault="00BA24B1" w:rsidP="00067170">
      <w:pPr>
        <w:ind w:right="57"/>
        <w:jc w:val="center"/>
        <w:rPr>
          <w:rFonts w:ascii="Arial" w:hAnsi="Arial" w:cs="Arial"/>
          <w:bCs/>
          <w:spacing w:val="-3"/>
          <w:sz w:val="24"/>
          <w:szCs w:val="24"/>
        </w:rPr>
      </w:pPr>
    </w:p>
    <w:p w:rsidR="00067170" w:rsidRPr="00D84336" w:rsidRDefault="00067170" w:rsidP="00067170">
      <w:pPr>
        <w:ind w:right="57"/>
        <w:jc w:val="center"/>
        <w:rPr>
          <w:rFonts w:ascii="Arial" w:hAnsi="Arial" w:cs="Arial"/>
          <w:bCs/>
          <w:spacing w:val="-3"/>
          <w:sz w:val="24"/>
          <w:szCs w:val="24"/>
        </w:rPr>
      </w:pPr>
    </w:p>
    <w:p w:rsidR="00067170" w:rsidRPr="00D84336" w:rsidRDefault="00067170" w:rsidP="00067170">
      <w:pPr>
        <w:ind w:right="57"/>
        <w:jc w:val="center"/>
        <w:rPr>
          <w:rFonts w:ascii="Arial" w:hAnsi="Arial" w:cs="Arial"/>
          <w:bCs/>
          <w:spacing w:val="-3"/>
          <w:sz w:val="24"/>
          <w:szCs w:val="24"/>
        </w:rPr>
      </w:pPr>
    </w:p>
    <w:p w:rsidR="00321F16" w:rsidRPr="00D84336" w:rsidRDefault="00321F16" w:rsidP="00067170">
      <w:pPr>
        <w:ind w:right="57"/>
        <w:jc w:val="center"/>
        <w:rPr>
          <w:rFonts w:ascii="Arial" w:hAnsi="Arial" w:cs="Arial"/>
          <w:bCs/>
          <w:spacing w:val="-3"/>
          <w:sz w:val="24"/>
          <w:szCs w:val="24"/>
        </w:rPr>
      </w:pPr>
    </w:p>
    <w:p w:rsidR="00067170" w:rsidRPr="00D84336" w:rsidRDefault="00067170" w:rsidP="00067170">
      <w:pPr>
        <w:ind w:right="57"/>
        <w:jc w:val="center"/>
        <w:rPr>
          <w:rFonts w:ascii="Arial" w:hAnsi="Arial" w:cs="Arial"/>
          <w:b/>
          <w:bCs/>
          <w:spacing w:val="-3"/>
          <w:sz w:val="24"/>
          <w:szCs w:val="24"/>
        </w:rPr>
      </w:pPr>
      <w:r w:rsidRPr="00D84336">
        <w:rPr>
          <w:rFonts w:ascii="Arial" w:hAnsi="Arial" w:cs="Arial"/>
          <w:b/>
          <w:bCs/>
          <w:spacing w:val="-3"/>
          <w:sz w:val="24"/>
          <w:szCs w:val="24"/>
        </w:rPr>
        <w:t>ALEJANDRO GAVIRIA URIBE</w:t>
      </w:r>
    </w:p>
    <w:p w:rsidR="00067170" w:rsidRPr="00D84336" w:rsidRDefault="00067170" w:rsidP="00067170">
      <w:pPr>
        <w:autoSpaceDE w:val="0"/>
        <w:autoSpaceDN w:val="0"/>
        <w:adjustRightInd w:val="0"/>
        <w:ind w:right="57"/>
        <w:jc w:val="center"/>
        <w:rPr>
          <w:rFonts w:ascii="Arial" w:hAnsi="Arial" w:cs="Arial"/>
          <w:bCs/>
          <w:spacing w:val="-3"/>
          <w:sz w:val="24"/>
          <w:szCs w:val="24"/>
        </w:rPr>
      </w:pPr>
      <w:r w:rsidRPr="00D84336">
        <w:rPr>
          <w:rFonts w:ascii="Arial" w:hAnsi="Arial" w:cs="Arial"/>
          <w:bCs/>
          <w:spacing w:val="-3"/>
          <w:sz w:val="24"/>
          <w:szCs w:val="24"/>
        </w:rPr>
        <w:t>Ministro de Salud y Protección Social</w:t>
      </w:r>
    </w:p>
    <w:p w:rsidR="00286A38" w:rsidRPr="00D84336" w:rsidRDefault="00286A38" w:rsidP="0090398C">
      <w:pPr>
        <w:spacing w:before="240"/>
        <w:ind w:right="57"/>
        <w:jc w:val="both"/>
        <w:rPr>
          <w:rFonts w:ascii="Arial" w:hAnsi="Arial" w:cs="Arial"/>
          <w:bCs/>
          <w:spacing w:val="-3"/>
          <w:sz w:val="24"/>
          <w:szCs w:val="24"/>
          <w:lang w:val="es-ES"/>
        </w:rPr>
      </w:pPr>
    </w:p>
    <w:p w:rsidR="00347ED2" w:rsidRPr="00D84336" w:rsidRDefault="00347ED2" w:rsidP="0090398C">
      <w:pPr>
        <w:spacing w:before="240"/>
        <w:ind w:right="57"/>
        <w:jc w:val="both"/>
        <w:rPr>
          <w:rFonts w:ascii="Arial" w:hAnsi="Arial" w:cs="Arial"/>
          <w:bCs/>
          <w:spacing w:val="-3"/>
          <w:sz w:val="24"/>
          <w:szCs w:val="24"/>
          <w:lang w:val="es-ES"/>
        </w:rPr>
      </w:pPr>
    </w:p>
    <w:p w:rsidR="00BA24B1" w:rsidRPr="00D84336" w:rsidRDefault="00BA24B1" w:rsidP="0090398C">
      <w:pPr>
        <w:spacing w:before="240"/>
        <w:ind w:right="57"/>
        <w:jc w:val="both"/>
        <w:rPr>
          <w:rFonts w:ascii="Arial" w:hAnsi="Arial" w:cs="Arial"/>
          <w:bCs/>
          <w:spacing w:val="-3"/>
          <w:sz w:val="24"/>
          <w:szCs w:val="24"/>
          <w:lang w:val="es-ES"/>
        </w:rPr>
      </w:pPr>
    </w:p>
    <w:p w:rsidR="00BA24B1" w:rsidRPr="00D84336" w:rsidRDefault="00BA24B1" w:rsidP="0090398C">
      <w:pPr>
        <w:spacing w:before="240"/>
        <w:ind w:right="57"/>
        <w:jc w:val="both"/>
        <w:rPr>
          <w:rFonts w:ascii="Arial" w:hAnsi="Arial" w:cs="Arial"/>
          <w:bCs/>
          <w:spacing w:val="-3"/>
          <w:sz w:val="24"/>
          <w:szCs w:val="24"/>
          <w:lang w:val="es-ES"/>
        </w:rPr>
      </w:pPr>
    </w:p>
    <w:p w:rsidR="00BA24B1" w:rsidRPr="00D84336" w:rsidRDefault="00BA24B1" w:rsidP="0090398C">
      <w:pPr>
        <w:spacing w:before="240"/>
        <w:ind w:right="57"/>
        <w:jc w:val="both"/>
        <w:rPr>
          <w:rFonts w:ascii="Arial" w:hAnsi="Arial" w:cs="Arial"/>
          <w:bCs/>
          <w:spacing w:val="-3"/>
          <w:sz w:val="24"/>
          <w:szCs w:val="24"/>
          <w:lang w:val="es-ES"/>
        </w:rPr>
      </w:pPr>
    </w:p>
    <w:p w:rsidR="00BA24B1" w:rsidRPr="00D84336" w:rsidRDefault="00BA24B1" w:rsidP="0090398C">
      <w:pPr>
        <w:spacing w:before="240"/>
        <w:ind w:right="57"/>
        <w:jc w:val="both"/>
        <w:rPr>
          <w:rFonts w:ascii="Arial" w:hAnsi="Arial" w:cs="Arial"/>
          <w:bCs/>
          <w:spacing w:val="-3"/>
          <w:sz w:val="24"/>
          <w:szCs w:val="24"/>
          <w:lang w:val="es-ES"/>
        </w:rPr>
      </w:pPr>
    </w:p>
    <w:p w:rsidR="00BA24B1" w:rsidRPr="00D84336" w:rsidRDefault="00BA24B1" w:rsidP="0090398C">
      <w:pPr>
        <w:spacing w:before="240"/>
        <w:ind w:right="57"/>
        <w:jc w:val="both"/>
        <w:rPr>
          <w:rFonts w:ascii="Arial" w:hAnsi="Arial" w:cs="Arial"/>
          <w:bCs/>
          <w:spacing w:val="-3"/>
          <w:sz w:val="24"/>
          <w:szCs w:val="24"/>
          <w:lang w:val="es-ES"/>
        </w:rPr>
      </w:pPr>
    </w:p>
    <w:p w:rsidR="00BA24B1" w:rsidRPr="00D84336" w:rsidRDefault="00BA24B1" w:rsidP="0090398C">
      <w:pPr>
        <w:spacing w:before="240"/>
        <w:ind w:right="57"/>
        <w:jc w:val="both"/>
        <w:rPr>
          <w:rFonts w:ascii="Arial" w:hAnsi="Arial" w:cs="Arial"/>
          <w:bCs/>
          <w:spacing w:val="-3"/>
          <w:sz w:val="24"/>
          <w:szCs w:val="24"/>
          <w:lang w:val="es-ES"/>
        </w:rPr>
      </w:pPr>
    </w:p>
    <w:p w:rsidR="00E24266" w:rsidRPr="00D84336" w:rsidRDefault="00E24266">
      <w:pPr>
        <w:spacing w:before="240"/>
        <w:ind w:right="57"/>
        <w:jc w:val="both"/>
        <w:rPr>
          <w:rFonts w:ascii="Arial" w:hAnsi="Arial" w:cs="Arial"/>
          <w:b/>
          <w:bCs/>
          <w:i/>
          <w:spacing w:val="-3"/>
          <w:sz w:val="24"/>
          <w:szCs w:val="24"/>
        </w:rPr>
      </w:pPr>
    </w:p>
    <w:sectPr w:rsidR="00E24266" w:rsidRPr="00D84336" w:rsidSect="00124064">
      <w:headerReference w:type="even" r:id="rId10"/>
      <w:headerReference w:type="default" r:id="rId11"/>
      <w:headerReference w:type="first" r:id="rId12"/>
      <w:footerReference w:type="first" r:id="rId13"/>
      <w:pgSz w:w="12242" w:h="18722" w:code="14"/>
      <w:pgMar w:top="1701" w:right="1469" w:bottom="1559" w:left="1701" w:header="567" w:footer="851" w:gutter="0"/>
      <w:paperSrc w:first="268" w:other="268"/>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928" w:rsidRDefault="00EF1928">
      <w:r>
        <w:separator/>
      </w:r>
    </w:p>
  </w:endnote>
  <w:endnote w:type="continuationSeparator" w:id="0">
    <w:p w:rsidR="00EF1928" w:rsidRDefault="00EF1928">
      <w:r>
        <w:continuationSeparator/>
      </w:r>
    </w:p>
  </w:endnote>
  <w:endnote w:type="continuationNotice" w:id="1">
    <w:p w:rsidR="00EF1928" w:rsidRDefault="00EF19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ans Serif 12cpi">
    <w:panose1 w:val="00000000000000000000"/>
    <w:charset w:val="00"/>
    <w:family w:val="modern"/>
    <w:notTrueType/>
    <w:pitch w:val="fixed"/>
    <w:sig w:usb0="00000003" w:usb1="00000000" w:usb2="00000000" w:usb3="00000000" w:csb0="00000001" w:csb1="00000000"/>
  </w:font>
  <w:font w:name="Albertus Extra Bold">
    <w:altName w:val="Candara"/>
    <w:charset w:val="00"/>
    <w:family w:val="swiss"/>
    <w:pitch w:val="variable"/>
    <w:sig w:usb0="00000003"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928" w:rsidRDefault="00EF1928">
    <w:pPr>
      <w:pStyle w:val="Piedepgina"/>
    </w:pPr>
    <w:r>
      <w:rPr>
        <w:noProof/>
        <w:lang w:val="es-CO" w:eastAsia="es-CO"/>
      </w:rPr>
      <mc:AlternateContent>
        <mc:Choice Requires="wps">
          <w:drawing>
            <wp:anchor distT="0" distB="0" distL="114300" distR="114300" simplePos="0" relativeHeight="251671040" behindDoc="0" locked="0" layoutInCell="0" allowOverlap="1" wp14:anchorId="151ECDE7" wp14:editId="59CDCE4A">
              <wp:simplePos x="0" y="0"/>
              <wp:positionH relativeFrom="column">
                <wp:posOffset>-165735</wp:posOffset>
              </wp:positionH>
              <wp:positionV relativeFrom="paragraph">
                <wp:posOffset>-279400</wp:posOffset>
              </wp:positionV>
              <wp:extent cx="6035675" cy="635"/>
              <wp:effectExtent l="15240" t="6350" r="6985" b="12065"/>
              <wp:wrapNone/>
              <wp:docPr id="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3567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148482A7" id="Line 17" o:spid="_x0000_s1026" style="position:absolute;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22pt" to="462.2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" o:allowincell="f" strokeweight="1pt">
              <v:stroke startarrowwidth="narrow" startarrowlength="short" endarrowwidth="narrow" endarrowlength="short"/>
            </v:line>
          </w:pict>
        </mc:Fallback>
      </mc:AlternateContent>
    </w:r>
    <w:r>
      <w:rPr>
        <w:noProof/>
        <w:lang w:val="es-CO" w:eastAsia="es-CO"/>
      </w:rPr>
      <mc:AlternateContent>
        <mc:Choice Requires="wps">
          <w:drawing>
            <wp:anchor distT="0" distB="0" distL="114300" distR="114300" simplePos="0" relativeHeight="251655680" behindDoc="0" locked="0" layoutInCell="0" allowOverlap="1" wp14:anchorId="476FCFA3" wp14:editId="277D897E">
              <wp:simplePos x="0" y="0"/>
              <wp:positionH relativeFrom="column">
                <wp:posOffset>-165735</wp:posOffset>
              </wp:positionH>
              <wp:positionV relativeFrom="paragraph">
                <wp:posOffset>-279400</wp:posOffset>
              </wp:positionV>
              <wp:extent cx="6035675"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3567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21E16DE" id="Line 3"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22pt" to="462.2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" o:allowincell="f" strokeweight="1pt">
              <v:stroke startarrowwidth="narrow" startarrowlength="short" endarrowwidth="narrow" endarrowlength="short"/>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928" w:rsidRDefault="00EF1928">
      <w:r>
        <w:separator/>
      </w:r>
    </w:p>
  </w:footnote>
  <w:footnote w:type="continuationSeparator" w:id="0">
    <w:p w:rsidR="00EF1928" w:rsidRDefault="00EF1928">
      <w:r>
        <w:continuationSeparator/>
      </w:r>
    </w:p>
  </w:footnote>
  <w:footnote w:type="continuationNotice" w:id="1">
    <w:p w:rsidR="00EF1928" w:rsidRDefault="00EF19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928" w:rsidRDefault="00830D93">
    <w:pPr>
      <w:pStyle w:val="Encabezado"/>
    </w:pPr>
    <w:r>
      <w:rPr>
        <w:noProof/>
      </w:rPr>
      <w:pict w14:anchorId="35D7F1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135516" o:spid="_x0000_s2058" type="#_x0000_t136" style="position:absolute;margin-left:0;margin-top:0;width:511.6pt;height:127.9pt;rotation:315;z-index:-251655680;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928" w:rsidRDefault="00830D93">
    <w:pPr>
      <w:pStyle w:val="Encabezado"/>
      <w:jc w:val="center"/>
      <w:rPr>
        <w:sz w:val="24"/>
        <w:u w:val="single"/>
      </w:rPr>
    </w:pPr>
    <w:r>
      <w:rPr>
        <w:noProof/>
      </w:rPr>
      <w:pict w14:anchorId="385944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135517" o:spid="_x0000_s2059" type="#_x0000_t136" style="position:absolute;left:0;text-align:left;margin-left:0;margin-top:0;width:511.6pt;height:127.9pt;rotation:315;z-index:-251654656;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r w:rsidR="00EF1928">
      <w:rPr>
        <w:noProof/>
        <w:lang w:val="es-CO" w:eastAsia="es-CO"/>
      </w:rPr>
      <mc:AlternateContent>
        <mc:Choice Requires="wps">
          <w:drawing>
            <wp:anchor distT="0" distB="0" distL="114300" distR="114300" simplePos="0" relativeHeight="251663872" behindDoc="0" locked="0" layoutInCell="0" allowOverlap="1" wp14:anchorId="271356D6" wp14:editId="2BF7205E">
              <wp:simplePos x="0" y="0"/>
              <wp:positionH relativeFrom="page">
                <wp:posOffset>904875</wp:posOffset>
              </wp:positionH>
              <wp:positionV relativeFrom="page">
                <wp:posOffset>796290</wp:posOffset>
              </wp:positionV>
              <wp:extent cx="6009005" cy="10171430"/>
              <wp:effectExtent l="19050" t="15240" r="20320" b="1460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9005" cy="1017143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21AFE644" id="Rectangle 12" o:spid="_x0000_s1026" style="position:absolute;margin-left:71.25pt;margin-top:62.7pt;width:473.15pt;height:800.9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" o:allowincell="f" filled="f" strokeweight="2pt">
              <w10:wrap anchorx="page" anchory="page"/>
            </v:rect>
          </w:pict>
        </mc:Fallback>
      </mc:AlternateContent>
    </w:r>
    <w:r w:rsidR="00EF1928">
      <w:rPr>
        <w:noProof/>
        <w:lang w:val="es-CO" w:eastAsia="es-CO"/>
      </w:rPr>
      <mc:AlternateContent>
        <mc:Choice Requires="wps">
          <w:drawing>
            <wp:anchor distT="0" distB="0" distL="114300" distR="114300" simplePos="0" relativeHeight="251653632" behindDoc="0" locked="0" layoutInCell="0" allowOverlap="1" wp14:anchorId="42A17AB5" wp14:editId="47ED534F">
              <wp:simplePos x="0" y="0"/>
              <wp:positionH relativeFrom="page">
                <wp:posOffset>904875</wp:posOffset>
              </wp:positionH>
              <wp:positionV relativeFrom="page">
                <wp:posOffset>796290</wp:posOffset>
              </wp:positionV>
              <wp:extent cx="6009005" cy="10171430"/>
              <wp:effectExtent l="0" t="0" r="0" b="0"/>
              <wp:wrapNone/>
              <wp:docPr id="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9005" cy="1017143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268C8B18" id="Rectangle 1" o:spid="_x0000_s1026" style="position:absolute;margin-left:71.25pt;margin-top:62.7pt;width:473.15pt;height:800.9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" o:allowincell="f" filled="f" strokeweight="2pt">
              <w10:wrap anchorx="page" anchory="page"/>
            </v:rect>
          </w:pict>
        </mc:Fallback>
      </mc:AlternateContent>
    </w:r>
    <w:r w:rsidR="00EF1928">
      <w:rPr>
        <w:rFonts w:ascii="Arial" w:hAnsi="Arial"/>
        <w:b/>
        <w:sz w:val="24"/>
      </w:rPr>
      <w:t xml:space="preserve">RESOLUCIÓN NÚMERO   _________     DE 2016            HOJA No  </w:t>
    </w:r>
    <w:r w:rsidR="00EF1928">
      <w:rPr>
        <w:rFonts w:ascii="Arial" w:hAnsi="Arial"/>
        <w:b/>
        <w:sz w:val="24"/>
        <w:u w:val="single"/>
      </w:rPr>
      <w:t xml:space="preserve"> </w:t>
    </w:r>
    <w:r w:rsidR="00EF1928">
      <w:rPr>
        <w:rStyle w:val="Nmerodepgina"/>
        <w:rFonts w:ascii="Arial" w:hAnsi="Arial"/>
        <w:sz w:val="32"/>
        <w:u w:val="single"/>
      </w:rPr>
      <w:fldChar w:fldCharType="begin"/>
    </w:r>
    <w:r w:rsidR="00EF1928">
      <w:rPr>
        <w:rStyle w:val="Nmerodepgina"/>
        <w:rFonts w:ascii="Arial" w:hAnsi="Arial"/>
        <w:sz w:val="32"/>
        <w:u w:val="single"/>
      </w:rPr>
      <w:instrText xml:space="preserve"> PAGE </w:instrText>
    </w:r>
    <w:r w:rsidR="00EF1928">
      <w:rPr>
        <w:rStyle w:val="Nmerodepgina"/>
        <w:rFonts w:ascii="Arial" w:hAnsi="Arial"/>
        <w:sz w:val="32"/>
        <w:u w:val="single"/>
      </w:rPr>
      <w:fldChar w:fldCharType="separate"/>
    </w:r>
    <w:r>
      <w:rPr>
        <w:rStyle w:val="Nmerodepgina"/>
        <w:rFonts w:ascii="Arial" w:hAnsi="Arial"/>
        <w:noProof/>
        <w:sz w:val="32"/>
        <w:u w:val="single"/>
      </w:rPr>
      <w:t>13</w:t>
    </w:r>
    <w:r w:rsidR="00EF1928">
      <w:rPr>
        <w:rStyle w:val="Nmerodepgina"/>
        <w:rFonts w:ascii="Arial" w:hAnsi="Arial"/>
        <w:sz w:val="32"/>
        <w:u w:val="single"/>
      </w:rPr>
      <w:fldChar w:fldCharType="end"/>
    </w:r>
  </w:p>
  <w:p w:rsidR="00EF1928" w:rsidRDefault="00EF1928">
    <w:pPr>
      <w:pStyle w:val="Encabezado"/>
      <w:rPr>
        <w:rFonts w:ascii="Arial" w:hAnsi="Arial" w:cs="Arial"/>
      </w:rPr>
    </w:pPr>
  </w:p>
  <w:p w:rsidR="00EF1928" w:rsidRDefault="00EF1928">
    <w:pPr>
      <w:pStyle w:val="Encabezado"/>
      <w:rPr>
        <w:rFonts w:ascii="Arial" w:hAnsi="Arial" w:cs="Arial"/>
      </w:rPr>
    </w:pPr>
  </w:p>
  <w:p w:rsidR="00EF1928" w:rsidRDefault="00EF1928" w:rsidP="004A0445">
    <w:pPr>
      <w:pStyle w:val="Encabezado"/>
      <w:jc w:val="both"/>
      <w:rPr>
        <w:rFonts w:ascii="Arial Narrow" w:hAnsi="Arial Narrow" w:cs="Arial"/>
        <w:i/>
        <w:szCs w:val="22"/>
      </w:rPr>
    </w:pPr>
    <w:r>
      <w:rPr>
        <w:rFonts w:ascii="Arial Narrow" w:hAnsi="Arial Narrow" w:cs="Arial"/>
        <w:b/>
        <w:bCs/>
        <w:spacing w:val="-3"/>
        <w:szCs w:val="24"/>
      </w:rPr>
      <w:t xml:space="preserve">Continuación de Resolución: </w:t>
    </w:r>
    <w:r w:rsidRPr="004A0445">
      <w:rPr>
        <w:rFonts w:ascii="Arial Narrow" w:hAnsi="Arial Narrow" w:cs="Arial"/>
        <w:i/>
        <w:szCs w:val="22"/>
      </w:rPr>
      <w:t>“</w:t>
    </w:r>
    <w:r w:rsidRPr="009133B7">
      <w:rPr>
        <w:rFonts w:ascii="Arial Narrow" w:hAnsi="Arial Narrow" w:cs="Arial"/>
        <w:i/>
        <w:szCs w:val="22"/>
      </w:rPr>
      <w:t>Por la cual se establece la metodología de actualización de la Clasificación Única de Procedimientos en Salud, y se crea el Comité de Regulación de Procedimientos en Salud –COREPS-, en el marco de la aplicación del artículo 19 de la Ley 1751 de 2015</w:t>
    </w:r>
    <w:r w:rsidRPr="004A0445">
      <w:rPr>
        <w:rFonts w:ascii="Arial Narrow" w:hAnsi="Arial Narrow" w:cs="Arial"/>
        <w:i/>
        <w:szCs w:val="22"/>
      </w:rPr>
      <w:t>”</w:t>
    </w:r>
  </w:p>
  <w:p w:rsidR="00EF1928" w:rsidRDefault="00EF1928" w:rsidP="004A0445">
    <w:pPr>
      <w:pStyle w:val="Encabezado"/>
      <w:jc w:val="both"/>
      <w:rPr>
        <w:rFonts w:ascii="Arial" w:hAnsi="Arial" w:cs="Arial"/>
      </w:rPr>
    </w:pPr>
    <w:r>
      <w:rPr>
        <w:rFonts w:ascii="Arial Narrow" w:hAnsi="Arial Narrow" w:cs="Arial"/>
        <w:bCs/>
        <w:spacing w:val="-3"/>
        <w:sz w:val="22"/>
        <w:szCs w:val="22"/>
      </w:rPr>
      <w:t>---</w:t>
    </w:r>
    <w:r>
      <w:rPr>
        <w:rFonts w:ascii="Arial" w:hAnsi="Arial" w:cs="Arial"/>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928" w:rsidRDefault="00830D93" w:rsidP="006163EA">
    <w:pPr>
      <w:pStyle w:val="Encabezado"/>
      <w:jc w:val="center"/>
      <w:rPr>
        <w:rFonts w:ascii="Albertus Extra Bold" w:hAnsi="Albertus Extra Bold"/>
        <w:sz w:val="14"/>
      </w:rPr>
    </w:pPr>
    <w:r>
      <w:rPr>
        <w:noProof/>
      </w:rPr>
      <w:pict w14:anchorId="3187CB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135515" o:spid="_x0000_s2057" type="#_x0000_t136" style="position:absolute;left:0;text-align:left;margin-left:0;margin-top:0;width:511.6pt;height:127.9pt;rotation:315;z-index:-251656704;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r w:rsidR="00EF1928">
      <w:rPr>
        <w:rFonts w:ascii="Albertus Extra Bold" w:hAnsi="Albertus Extra Bold"/>
        <w:noProof/>
        <w:sz w:val="14"/>
        <w:lang w:val="es-CO" w:eastAsia="es-CO"/>
      </w:rPr>
      <mc:AlternateContent>
        <mc:Choice Requires="wps">
          <w:drawing>
            <wp:anchor distT="0" distB="0" distL="114300" distR="114300" simplePos="0" relativeHeight="251668992" behindDoc="0" locked="0" layoutInCell="0" allowOverlap="1" wp14:anchorId="76A1EA91" wp14:editId="3CB0B9F5">
              <wp:simplePos x="0" y="0"/>
              <wp:positionH relativeFrom="column">
                <wp:posOffset>3765550</wp:posOffset>
              </wp:positionH>
              <wp:positionV relativeFrom="paragraph">
                <wp:posOffset>374015</wp:posOffset>
              </wp:positionV>
              <wp:extent cx="2103755" cy="635"/>
              <wp:effectExtent l="12700" t="12065" r="7620" b="6350"/>
              <wp:wrapNone/>
              <wp:docPr id="1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375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5151F0D2" id="Line 16"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5pt,29.45pt" to="462.1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" o:allowincell="f" strokeweight="1pt">
              <v:stroke startarrowwidth="narrow" startarrowlength="short" endarrowwidth="narrow" endarrowlength="short"/>
            </v:line>
          </w:pict>
        </mc:Fallback>
      </mc:AlternateContent>
    </w:r>
    <w:r w:rsidR="00EF1928">
      <w:rPr>
        <w:rFonts w:ascii="Albertus Extra Bold" w:hAnsi="Albertus Extra Bold"/>
        <w:noProof/>
        <w:sz w:val="14"/>
        <w:lang w:val="es-CO" w:eastAsia="es-CO"/>
      </w:rPr>
      <mc:AlternateContent>
        <mc:Choice Requires="wps">
          <w:drawing>
            <wp:anchor distT="0" distB="0" distL="114300" distR="114300" simplePos="0" relativeHeight="251667968" behindDoc="0" locked="0" layoutInCell="0" allowOverlap="1" wp14:anchorId="62DABA74" wp14:editId="7C2FD4CB">
              <wp:simplePos x="0" y="0"/>
              <wp:positionH relativeFrom="column">
                <wp:posOffset>-166370</wp:posOffset>
              </wp:positionH>
              <wp:positionV relativeFrom="paragraph">
                <wp:posOffset>374015</wp:posOffset>
              </wp:positionV>
              <wp:extent cx="2103755" cy="635"/>
              <wp:effectExtent l="14605" t="12065" r="15240" b="6350"/>
              <wp:wrapNone/>
              <wp:docPr id="10"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375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08CF3C4D" id="Line 15"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29.45pt" to="152.5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" o:allowincell="f" strokeweight="1pt">
              <v:stroke startarrowwidth="narrow" startarrowlength="short" endarrowwidth="narrow" endarrowlength="short"/>
            </v:line>
          </w:pict>
        </mc:Fallback>
      </mc:AlternateContent>
    </w:r>
    <w:r w:rsidR="00EF1928">
      <w:rPr>
        <w:rFonts w:ascii="Albertus Extra Bold" w:hAnsi="Albertus Extra Bold"/>
        <w:noProof/>
        <w:sz w:val="14"/>
        <w:lang w:val="es-CO" w:eastAsia="es-CO"/>
      </w:rPr>
      <mc:AlternateContent>
        <mc:Choice Requires="wps">
          <w:drawing>
            <wp:anchor distT="0" distB="0" distL="114300" distR="114300" simplePos="0" relativeHeight="251666944" behindDoc="0" locked="0" layoutInCell="0" allowOverlap="1" wp14:anchorId="52037C16" wp14:editId="6ABC3A12">
              <wp:simplePos x="0" y="0"/>
              <wp:positionH relativeFrom="column">
                <wp:posOffset>5868670</wp:posOffset>
              </wp:positionH>
              <wp:positionV relativeFrom="paragraph">
                <wp:posOffset>374015</wp:posOffset>
              </wp:positionV>
              <wp:extent cx="635" cy="10150475"/>
              <wp:effectExtent l="10795" t="12065" r="7620" b="10160"/>
              <wp:wrapNone/>
              <wp:docPr id="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15047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61DEF771" id="Line 14"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2.1pt,29.45pt" to="462.15pt,8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" o:allowincell="f" strokeweight="1pt">
              <v:stroke startarrowwidth="narrow" startarrowlength="short" endarrowwidth="narrow" endarrowlength="short"/>
            </v:line>
          </w:pict>
        </mc:Fallback>
      </mc:AlternateContent>
    </w:r>
    <w:r w:rsidR="00EF1928">
      <w:rPr>
        <w:rFonts w:ascii="Albertus Extra Bold" w:hAnsi="Albertus Extra Bold"/>
        <w:noProof/>
        <w:sz w:val="14"/>
        <w:lang w:val="es-CO" w:eastAsia="es-CO"/>
      </w:rPr>
      <mc:AlternateContent>
        <mc:Choice Requires="wps">
          <w:drawing>
            <wp:anchor distT="0" distB="0" distL="114300" distR="114300" simplePos="0" relativeHeight="251665920" behindDoc="0" locked="0" layoutInCell="0" allowOverlap="1" wp14:anchorId="520CBBD3" wp14:editId="4D8E6E16">
              <wp:simplePos x="0" y="0"/>
              <wp:positionH relativeFrom="column">
                <wp:posOffset>-166370</wp:posOffset>
              </wp:positionH>
              <wp:positionV relativeFrom="paragraph">
                <wp:posOffset>374015</wp:posOffset>
              </wp:positionV>
              <wp:extent cx="635" cy="10150475"/>
              <wp:effectExtent l="14605" t="12065" r="13335" b="10160"/>
              <wp:wrapNone/>
              <wp:docPr id="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15047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0DFD8F11" id="Line 13"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29.45pt" to="-13.05pt,8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" o:allowincell="f" strokeweight="1pt">
              <v:stroke startarrowwidth="narrow" startarrowlength="short" endarrowwidth="narrow" endarrowlength="short"/>
            </v:line>
          </w:pict>
        </mc:Fallback>
      </mc:AlternateContent>
    </w:r>
    <w:r w:rsidR="00EF1928" w:rsidRPr="000F43CF">
      <w:rPr>
        <w:rFonts w:ascii="Albertus Extra Bold" w:hAnsi="Albertus Extra Bold"/>
        <w:noProof/>
        <w:sz w:val="14"/>
        <w:lang w:val="es-CO" w:eastAsia="es-CO"/>
      </w:rPr>
      <mc:AlternateContent>
        <mc:Choice Requires="wps">
          <w:drawing>
            <wp:anchor distT="0" distB="0" distL="114300" distR="114300" simplePos="0" relativeHeight="251658752" behindDoc="0" locked="0" layoutInCell="0" allowOverlap="1" wp14:anchorId="6C221310" wp14:editId="72423B2E">
              <wp:simplePos x="0" y="0"/>
              <wp:positionH relativeFrom="column">
                <wp:posOffset>3765550</wp:posOffset>
              </wp:positionH>
              <wp:positionV relativeFrom="paragraph">
                <wp:posOffset>374015</wp:posOffset>
              </wp:positionV>
              <wp:extent cx="2103755" cy="635"/>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375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45C6C202"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5pt,29.45pt" to="462.1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" o:allowincell="f" strokeweight="1pt">
              <v:stroke startarrowwidth="narrow" startarrowlength="short" endarrowwidth="narrow" endarrowlength="short"/>
            </v:line>
          </w:pict>
        </mc:Fallback>
      </mc:AlternateContent>
    </w:r>
    <w:r w:rsidR="00EF1928" w:rsidRPr="000F43CF">
      <w:rPr>
        <w:rFonts w:ascii="Albertus Extra Bold" w:hAnsi="Albertus Extra Bold"/>
        <w:noProof/>
        <w:sz w:val="14"/>
        <w:lang w:val="es-CO" w:eastAsia="es-CO"/>
      </w:rPr>
      <mc:AlternateContent>
        <mc:Choice Requires="wps">
          <w:drawing>
            <wp:anchor distT="0" distB="0" distL="114300" distR="114300" simplePos="0" relativeHeight="251657728" behindDoc="0" locked="0" layoutInCell="0" allowOverlap="1" wp14:anchorId="71E542FA" wp14:editId="034766FC">
              <wp:simplePos x="0" y="0"/>
              <wp:positionH relativeFrom="column">
                <wp:posOffset>-166370</wp:posOffset>
              </wp:positionH>
              <wp:positionV relativeFrom="paragraph">
                <wp:posOffset>374015</wp:posOffset>
              </wp:positionV>
              <wp:extent cx="2103755" cy="635"/>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375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1D444E20"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29.45pt" to="152.5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" o:allowincell="f" strokeweight="1pt">
              <v:stroke startarrowwidth="narrow" startarrowlength="short" endarrowwidth="narrow" endarrowlength="short"/>
            </v:line>
          </w:pict>
        </mc:Fallback>
      </mc:AlternateContent>
    </w:r>
    <w:r w:rsidR="00EF1928" w:rsidRPr="000F43CF">
      <w:rPr>
        <w:rFonts w:ascii="Albertus Extra Bold" w:hAnsi="Albertus Extra Bold"/>
        <w:noProof/>
        <w:sz w:val="14"/>
        <w:lang w:val="es-CO" w:eastAsia="es-CO"/>
      </w:rPr>
      <mc:AlternateContent>
        <mc:Choice Requires="wps">
          <w:drawing>
            <wp:anchor distT="0" distB="0" distL="114300" distR="114300" simplePos="0" relativeHeight="251656704" behindDoc="0" locked="0" layoutInCell="0" allowOverlap="1" wp14:anchorId="65469641" wp14:editId="5FFF2B1B">
              <wp:simplePos x="0" y="0"/>
              <wp:positionH relativeFrom="column">
                <wp:posOffset>5868670</wp:posOffset>
              </wp:positionH>
              <wp:positionV relativeFrom="paragraph">
                <wp:posOffset>374015</wp:posOffset>
              </wp:positionV>
              <wp:extent cx="635" cy="10150475"/>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15047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77BB0F8A"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2.1pt,29.45pt" to="462.15pt,8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" o:allowincell="f" strokeweight="1pt">
              <v:stroke startarrowwidth="narrow" startarrowlength="short" endarrowwidth="narrow" endarrowlength="short"/>
            </v:line>
          </w:pict>
        </mc:Fallback>
      </mc:AlternateContent>
    </w:r>
    <w:r w:rsidR="00EF1928" w:rsidRPr="000F43CF">
      <w:rPr>
        <w:rFonts w:ascii="Albertus Extra Bold" w:hAnsi="Albertus Extra Bold"/>
        <w:noProof/>
        <w:sz w:val="14"/>
        <w:lang w:val="es-CO" w:eastAsia="es-CO"/>
      </w:rPr>
      <mc:AlternateContent>
        <mc:Choice Requires="wps">
          <w:drawing>
            <wp:anchor distT="0" distB="0" distL="114300" distR="114300" simplePos="0" relativeHeight="251654656" behindDoc="0" locked="0" layoutInCell="0" allowOverlap="1" wp14:anchorId="5B25A670" wp14:editId="4E6F0BA6">
              <wp:simplePos x="0" y="0"/>
              <wp:positionH relativeFrom="column">
                <wp:posOffset>-166370</wp:posOffset>
              </wp:positionH>
              <wp:positionV relativeFrom="paragraph">
                <wp:posOffset>374015</wp:posOffset>
              </wp:positionV>
              <wp:extent cx="635" cy="1015047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15047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5605C34C" id="Line 2"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29.45pt" to="-13.05pt,8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" o:allowincell="f" strokeweight="1pt">
              <v:stroke startarrowwidth="narrow" startarrowlength="short" endarrowwidth="narrow" endarrowlength="short"/>
            </v:line>
          </w:pict>
        </mc:Fallback>
      </mc:AlternateContent>
    </w:r>
    <w:r w:rsidR="00EF1928">
      <w:rPr>
        <w:rFonts w:ascii="Albertus Extra Bold" w:hAnsi="Albertus Extra Bold"/>
        <w:sz w:val="14"/>
      </w:rPr>
      <w:t>REPUBLICA DE COLOMBIA</w:t>
    </w:r>
  </w:p>
  <w:p w:rsidR="00EF1928" w:rsidRDefault="00EF1928">
    <w:pPr>
      <w:pStyle w:val="Encabezado"/>
      <w:jc w:val="center"/>
    </w:pPr>
    <w:r>
      <w:object w:dxaOrig="2496" w:dyaOrig="2556" w14:anchorId="1F1838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pt;height:45pt" o:ole="">
          <v:imagedata r:id="rId1" o:title=""/>
        </v:shape>
        <o:OLEObject Type="Embed" ProgID="PBrush" ShapeID="_x0000_i1025" DrawAspect="Content" ObjectID="_1529267873" r:id="rId2"/>
      </w:object>
    </w:r>
  </w:p>
  <w:p w:rsidR="00EF1928" w:rsidRDefault="00EF1928">
    <w:pPr>
      <w:pStyle w:val="Encabezado"/>
      <w:jc w:val="center"/>
    </w:pPr>
  </w:p>
  <w:p w:rsidR="00EF1928" w:rsidRDefault="00EF1928">
    <w:pPr>
      <w:pStyle w:val="Encabezado"/>
      <w:jc w:val="center"/>
      <w:rPr>
        <w:rFonts w:ascii="Century Gothic" w:hAnsi="Century Gothic"/>
        <w:sz w:val="26"/>
      </w:rPr>
    </w:pPr>
    <w:r>
      <w:rPr>
        <w:rFonts w:ascii="Century Gothic" w:hAnsi="Century Gothic"/>
        <w:sz w:val="26"/>
      </w:rPr>
      <w:t xml:space="preserve">MINISTERIO DE SALUD Y PROTECCIÓN SOCIAL </w:t>
    </w:r>
  </w:p>
  <w:p w:rsidR="00EF1928" w:rsidRDefault="00EF1928">
    <w:pPr>
      <w:pStyle w:val="Encabezado"/>
      <w:jc w:val="center"/>
      <w:rPr>
        <w:rFonts w:ascii="Century Gothic" w:hAnsi="Century Gothic"/>
        <w:sz w:val="24"/>
      </w:rPr>
    </w:pPr>
  </w:p>
  <w:p w:rsidR="00EF1928" w:rsidRDefault="00EF1928">
    <w:pPr>
      <w:pStyle w:val="Encabezado"/>
      <w:jc w:val="center"/>
      <w:rPr>
        <w:rFonts w:ascii="Century Gothic" w:hAnsi="Century Gothic"/>
        <w:sz w:val="24"/>
      </w:rPr>
    </w:pPr>
  </w:p>
  <w:p w:rsidR="00EF1928" w:rsidRDefault="00EF1928">
    <w:pPr>
      <w:pStyle w:val="Encabezado"/>
      <w:jc w:val="center"/>
      <w:rPr>
        <w:rFonts w:ascii="Arial" w:hAnsi="Arial"/>
        <w:b/>
        <w:sz w:val="24"/>
      </w:rPr>
    </w:pPr>
    <w:r>
      <w:rPr>
        <w:rFonts w:ascii="Arial" w:hAnsi="Arial"/>
        <w:b/>
        <w:sz w:val="24"/>
      </w:rPr>
      <w:t>RESOLUCIÓN NÚMERO      XX       DE 2016</w:t>
    </w:r>
  </w:p>
  <w:p w:rsidR="00EF1928" w:rsidRDefault="00EF1928">
    <w:pPr>
      <w:pStyle w:val="Encabezado"/>
      <w:jc w:val="center"/>
      <w:rPr>
        <w:rFonts w:ascii="Arial" w:hAnsi="Arial"/>
        <w:b/>
        <w:sz w:val="24"/>
      </w:rPr>
    </w:pPr>
  </w:p>
  <w:p w:rsidR="00EF1928" w:rsidRDefault="00EF1928">
    <w:pPr>
      <w:pStyle w:val="Encabezado"/>
      <w:jc w:val="center"/>
      <w:rPr>
        <w:rFonts w:ascii="Arial" w:hAnsi="Arial"/>
        <w:b/>
        <w:sz w:val="28"/>
      </w:rPr>
    </w:pPr>
    <w:r>
      <w:rPr>
        <w:rFonts w:ascii="Arial" w:hAnsi="Arial"/>
        <w:b/>
        <w:sz w:val="28"/>
      </w:rPr>
      <w: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C520F"/>
    <w:multiLevelType w:val="hybridMultilevel"/>
    <w:tmpl w:val="A8E62096"/>
    <w:lvl w:ilvl="0" w:tplc="7B76F8D4">
      <w:start w:val="1"/>
      <w:numFmt w:val="decimal"/>
      <w:lvlText w:val="%1."/>
      <w:lvlJc w:val="left"/>
      <w:pPr>
        <w:ind w:left="218" w:hanging="360"/>
      </w:pPr>
      <w:rPr>
        <w:rFonts w:hint="default"/>
      </w:rPr>
    </w:lvl>
    <w:lvl w:ilvl="1" w:tplc="240A0019" w:tentative="1">
      <w:start w:val="1"/>
      <w:numFmt w:val="lowerLetter"/>
      <w:lvlText w:val="%2."/>
      <w:lvlJc w:val="left"/>
      <w:pPr>
        <w:ind w:left="938" w:hanging="360"/>
      </w:pPr>
    </w:lvl>
    <w:lvl w:ilvl="2" w:tplc="240A001B" w:tentative="1">
      <w:start w:val="1"/>
      <w:numFmt w:val="lowerRoman"/>
      <w:lvlText w:val="%3."/>
      <w:lvlJc w:val="right"/>
      <w:pPr>
        <w:ind w:left="1658" w:hanging="180"/>
      </w:pPr>
    </w:lvl>
    <w:lvl w:ilvl="3" w:tplc="240A000F" w:tentative="1">
      <w:start w:val="1"/>
      <w:numFmt w:val="decimal"/>
      <w:lvlText w:val="%4."/>
      <w:lvlJc w:val="left"/>
      <w:pPr>
        <w:ind w:left="2378" w:hanging="360"/>
      </w:pPr>
    </w:lvl>
    <w:lvl w:ilvl="4" w:tplc="240A0019" w:tentative="1">
      <w:start w:val="1"/>
      <w:numFmt w:val="lowerLetter"/>
      <w:lvlText w:val="%5."/>
      <w:lvlJc w:val="left"/>
      <w:pPr>
        <w:ind w:left="3098" w:hanging="360"/>
      </w:pPr>
    </w:lvl>
    <w:lvl w:ilvl="5" w:tplc="240A001B" w:tentative="1">
      <w:start w:val="1"/>
      <w:numFmt w:val="lowerRoman"/>
      <w:lvlText w:val="%6."/>
      <w:lvlJc w:val="right"/>
      <w:pPr>
        <w:ind w:left="3818" w:hanging="180"/>
      </w:pPr>
    </w:lvl>
    <w:lvl w:ilvl="6" w:tplc="240A000F" w:tentative="1">
      <w:start w:val="1"/>
      <w:numFmt w:val="decimal"/>
      <w:lvlText w:val="%7."/>
      <w:lvlJc w:val="left"/>
      <w:pPr>
        <w:ind w:left="4538" w:hanging="360"/>
      </w:pPr>
    </w:lvl>
    <w:lvl w:ilvl="7" w:tplc="240A0019" w:tentative="1">
      <w:start w:val="1"/>
      <w:numFmt w:val="lowerLetter"/>
      <w:lvlText w:val="%8."/>
      <w:lvlJc w:val="left"/>
      <w:pPr>
        <w:ind w:left="5258" w:hanging="360"/>
      </w:pPr>
    </w:lvl>
    <w:lvl w:ilvl="8" w:tplc="240A001B" w:tentative="1">
      <w:start w:val="1"/>
      <w:numFmt w:val="lowerRoman"/>
      <w:lvlText w:val="%9."/>
      <w:lvlJc w:val="right"/>
      <w:pPr>
        <w:ind w:left="5978" w:hanging="180"/>
      </w:pPr>
    </w:lvl>
  </w:abstractNum>
  <w:abstractNum w:abstractNumId="1" w15:restartNumberingAfterBreak="0">
    <w:nsid w:val="04197543"/>
    <w:multiLevelType w:val="multilevel"/>
    <w:tmpl w:val="099C272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557EE5"/>
    <w:multiLevelType w:val="hybridMultilevel"/>
    <w:tmpl w:val="FA760A7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29101B4"/>
    <w:multiLevelType w:val="hybridMultilevel"/>
    <w:tmpl w:val="D06E8EEA"/>
    <w:lvl w:ilvl="0" w:tplc="240A0009">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15:restartNumberingAfterBreak="0">
    <w:nsid w:val="196746A0"/>
    <w:multiLevelType w:val="hybridMultilevel"/>
    <w:tmpl w:val="B87AA00C"/>
    <w:lvl w:ilvl="0" w:tplc="023E431A">
      <w:start w:val="1"/>
      <w:numFmt w:val="decimal"/>
      <w:lvlText w:val="%1."/>
      <w:lvlJc w:val="left"/>
      <w:pPr>
        <w:ind w:left="720" w:hanging="360"/>
      </w:pPr>
      <w:rPr>
        <w:rFonts w:ascii="Arial" w:hAnsi="Arial" w:cs="Aria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B6E0F4A"/>
    <w:multiLevelType w:val="hybridMultilevel"/>
    <w:tmpl w:val="D5D26DCA"/>
    <w:lvl w:ilvl="0" w:tplc="66424D9C">
      <w:start w:val="1"/>
      <w:numFmt w:val="lowerLetter"/>
      <w:lvlText w:val="%1."/>
      <w:lvlJc w:val="left"/>
      <w:pPr>
        <w:ind w:left="218" w:hanging="360"/>
      </w:pPr>
      <w:rPr>
        <w:rFonts w:hint="default"/>
        <w:b/>
        <w:u w:val="none"/>
      </w:rPr>
    </w:lvl>
    <w:lvl w:ilvl="1" w:tplc="240A0019" w:tentative="1">
      <w:start w:val="1"/>
      <w:numFmt w:val="lowerLetter"/>
      <w:lvlText w:val="%2."/>
      <w:lvlJc w:val="left"/>
      <w:pPr>
        <w:ind w:left="938" w:hanging="360"/>
      </w:pPr>
    </w:lvl>
    <w:lvl w:ilvl="2" w:tplc="240A001B" w:tentative="1">
      <w:start w:val="1"/>
      <w:numFmt w:val="lowerRoman"/>
      <w:lvlText w:val="%3."/>
      <w:lvlJc w:val="right"/>
      <w:pPr>
        <w:ind w:left="1658" w:hanging="180"/>
      </w:pPr>
    </w:lvl>
    <w:lvl w:ilvl="3" w:tplc="240A000F" w:tentative="1">
      <w:start w:val="1"/>
      <w:numFmt w:val="decimal"/>
      <w:lvlText w:val="%4."/>
      <w:lvlJc w:val="left"/>
      <w:pPr>
        <w:ind w:left="2378" w:hanging="360"/>
      </w:pPr>
    </w:lvl>
    <w:lvl w:ilvl="4" w:tplc="240A0019" w:tentative="1">
      <w:start w:val="1"/>
      <w:numFmt w:val="lowerLetter"/>
      <w:lvlText w:val="%5."/>
      <w:lvlJc w:val="left"/>
      <w:pPr>
        <w:ind w:left="3098" w:hanging="360"/>
      </w:pPr>
    </w:lvl>
    <w:lvl w:ilvl="5" w:tplc="240A001B" w:tentative="1">
      <w:start w:val="1"/>
      <w:numFmt w:val="lowerRoman"/>
      <w:lvlText w:val="%6."/>
      <w:lvlJc w:val="right"/>
      <w:pPr>
        <w:ind w:left="3818" w:hanging="180"/>
      </w:pPr>
    </w:lvl>
    <w:lvl w:ilvl="6" w:tplc="240A000F" w:tentative="1">
      <w:start w:val="1"/>
      <w:numFmt w:val="decimal"/>
      <w:lvlText w:val="%7."/>
      <w:lvlJc w:val="left"/>
      <w:pPr>
        <w:ind w:left="4538" w:hanging="360"/>
      </w:pPr>
    </w:lvl>
    <w:lvl w:ilvl="7" w:tplc="240A0019" w:tentative="1">
      <w:start w:val="1"/>
      <w:numFmt w:val="lowerLetter"/>
      <w:lvlText w:val="%8."/>
      <w:lvlJc w:val="left"/>
      <w:pPr>
        <w:ind w:left="5258" w:hanging="360"/>
      </w:pPr>
    </w:lvl>
    <w:lvl w:ilvl="8" w:tplc="240A001B" w:tentative="1">
      <w:start w:val="1"/>
      <w:numFmt w:val="lowerRoman"/>
      <w:lvlText w:val="%9."/>
      <w:lvlJc w:val="right"/>
      <w:pPr>
        <w:ind w:left="5978" w:hanging="180"/>
      </w:pPr>
    </w:lvl>
  </w:abstractNum>
  <w:abstractNum w:abstractNumId="6" w15:restartNumberingAfterBreak="0">
    <w:nsid w:val="1BBE6D29"/>
    <w:multiLevelType w:val="hybridMultilevel"/>
    <w:tmpl w:val="2A50A5C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D8C4E18"/>
    <w:multiLevelType w:val="hybridMultilevel"/>
    <w:tmpl w:val="65A61D26"/>
    <w:lvl w:ilvl="0" w:tplc="240A000F">
      <w:start w:val="1"/>
      <w:numFmt w:val="decimal"/>
      <w:lvlText w:val="%1."/>
      <w:lvlJc w:val="left"/>
      <w:pPr>
        <w:ind w:left="1428" w:hanging="360"/>
      </w:pPr>
    </w:lvl>
    <w:lvl w:ilvl="1" w:tplc="240A0019" w:tentative="1">
      <w:start w:val="1"/>
      <w:numFmt w:val="lowerLetter"/>
      <w:lvlText w:val="%2."/>
      <w:lvlJc w:val="left"/>
      <w:pPr>
        <w:ind w:left="2148" w:hanging="360"/>
      </w:pPr>
    </w:lvl>
    <w:lvl w:ilvl="2" w:tplc="98100F3C">
      <w:start w:val="1"/>
      <w:numFmt w:val="decimal"/>
      <w:lvlText w:val="%3."/>
      <w:lvlJc w:val="right"/>
      <w:pPr>
        <w:ind w:left="2868" w:hanging="180"/>
      </w:pPr>
      <w:rPr>
        <w:rFonts w:ascii="Arial" w:eastAsia="Times New Roman" w:hAnsi="Arial" w:cs="Arial"/>
      </w:r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8" w15:restartNumberingAfterBreak="0">
    <w:nsid w:val="224B53B4"/>
    <w:multiLevelType w:val="multilevel"/>
    <w:tmpl w:val="2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3A11A36"/>
    <w:multiLevelType w:val="hybridMultilevel"/>
    <w:tmpl w:val="9A625100"/>
    <w:lvl w:ilvl="0" w:tplc="240A000F">
      <w:start w:val="1"/>
      <w:numFmt w:val="decimal"/>
      <w:lvlText w:val="%1."/>
      <w:lvlJc w:val="left"/>
      <w:pPr>
        <w:ind w:left="1620" w:hanging="360"/>
      </w:pPr>
      <w:rPr>
        <w:rFonts w:hint="default"/>
      </w:rPr>
    </w:lvl>
    <w:lvl w:ilvl="1" w:tplc="240A0019" w:tentative="1">
      <w:start w:val="1"/>
      <w:numFmt w:val="lowerLetter"/>
      <w:lvlText w:val="%2."/>
      <w:lvlJc w:val="left"/>
      <w:pPr>
        <w:ind w:left="2340" w:hanging="360"/>
      </w:pPr>
    </w:lvl>
    <w:lvl w:ilvl="2" w:tplc="240A001B" w:tentative="1">
      <w:start w:val="1"/>
      <w:numFmt w:val="lowerRoman"/>
      <w:lvlText w:val="%3."/>
      <w:lvlJc w:val="right"/>
      <w:pPr>
        <w:ind w:left="3060" w:hanging="180"/>
      </w:pPr>
    </w:lvl>
    <w:lvl w:ilvl="3" w:tplc="240A000F" w:tentative="1">
      <w:start w:val="1"/>
      <w:numFmt w:val="decimal"/>
      <w:lvlText w:val="%4."/>
      <w:lvlJc w:val="left"/>
      <w:pPr>
        <w:ind w:left="3780" w:hanging="360"/>
      </w:pPr>
    </w:lvl>
    <w:lvl w:ilvl="4" w:tplc="240A0019" w:tentative="1">
      <w:start w:val="1"/>
      <w:numFmt w:val="lowerLetter"/>
      <w:lvlText w:val="%5."/>
      <w:lvlJc w:val="left"/>
      <w:pPr>
        <w:ind w:left="4500" w:hanging="360"/>
      </w:pPr>
    </w:lvl>
    <w:lvl w:ilvl="5" w:tplc="240A001B" w:tentative="1">
      <w:start w:val="1"/>
      <w:numFmt w:val="lowerRoman"/>
      <w:lvlText w:val="%6."/>
      <w:lvlJc w:val="right"/>
      <w:pPr>
        <w:ind w:left="5220" w:hanging="180"/>
      </w:pPr>
    </w:lvl>
    <w:lvl w:ilvl="6" w:tplc="240A000F" w:tentative="1">
      <w:start w:val="1"/>
      <w:numFmt w:val="decimal"/>
      <w:lvlText w:val="%7."/>
      <w:lvlJc w:val="left"/>
      <w:pPr>
        <w:ind w:left="5940" w:hanging="360"/>
      </w:pPr>
    </w:lvl>
    <w:lvl w:ilvl="7" w:tplc="240A0019" w:tentative="1">
      <w:start w:val="1"/>
      <w:numFmt w:val="lowerLetter"/>
      <w:lvlText w:val="%8."/>
      <w:lvlJc w:val="left"/>
      <w:pPr>
        <w:ind w:left="6660" w:hanging="360"/>
      </w:pPr>
    </w:lvl>
    <w:lvl w:ilvl="8" w:tplc="240A001B" w:tentative="1">
      <w:start w:val="1"/>
      <w:numFmt w:val="lowerRoman"/>
      <w:lvlText w:val="%9."/>
      <w:lvlJc w:val="right"/>
      <w:pPr>
        <w:ind w:left="7380" w:hanging="180"/>
      </w:pPr>
    </w:lvl>
  </w:abstractNum>
  <w:abstractNum w:abstractNumId="10" w15:restartNumberingAfterBreak="0">
    <w:nsid w:val="23C911BD"/>
    <w:multiLevelType w:val="multilevel"/>
    <w:tmpl w:val="5BE842C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4130643"/>
    <w:multiLevelType w:val="hybridMultilevel"/>
    <w:tmpl w:val="BC30FCEE"/>
    <w:lvl w:ilvl="0" w:tplc="240A000D">
      <w:start w:val="1"/>
      <w:numFmt w:val="bullet"/>
      <w:lvlText w:val=""/>
      <w:lvlJc w:val="left"/>
      <w:pPr>
        <w:ind w:left="720" w:hanging="360"/>
      </w:pPr>
      <w:rPr>
        <w:rFonts w:ascii="Wingdings" w:hAnsi="Wingdings" w:hint="default"/>
      </w:rPr>
    </w:lvl>
    <w:lvl w:ilvl="1" w:tplc="240A0001">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8246E7E"/>
    <w:multiLevelType w:val="multilevel"/>
    <w:tmpl w:val="69CAE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6872FA"/>
    <w:multiLevelType w:val="hybridMultilevel"/>
    <w:tmpl w:val="82DEFE36"/>
    <w:lvl w:ilvl="0" w:tplc="E2928214">
      <w:start w:val="1"/>
      <w:numFmt w:val="lowerLetter"/>
      <w:lvlText w:val="%1."/>
      <w:lvlJc w:val="left"/>
      <w:pPr>
        <w:ind w:left="488" w:hanging="360"/>
      </w:pPr>
      <w:rPr>
        <w:rFonts w:hint="default"/>
        <w:b/>
        <w:i/>
      </w:rPr>
    </w:lvl>
    <w:lvl w:ilvl="1" w:tplc="240A0019" w:tentative="1">
      <w:start w:val="1"/>
      <w:numFmt w:val="lowerLetter"/>
      <w:lvlText w:val="%2."/>
      <w:lvlJc w:val="left"/>
      <w:pPr>
        <w:ind w:left="1208" w:hanging="360"/>
      </w:pPr>
    </w:lvl>
    <w:lvl w:ilvl="2" w:tplc="240A001B" w:tentative="1">
      <w:start w:val="1"/>
      <w:numFmt w:val="lowerRoman"/>
      <w:lvlText w:val="%3."/>
      <w:lvlJc w:val="right"/>
      <w:pPr>
        <w:ind w:left="1928" w:hanging="180"/>
      </w:pPr>
    </w:lvl>
    <w:lvl w:ilvl="3" w:tplc="240A000F" w:tentative="1">
      <w:start w:val="1"/>
      <w:numFmt w:val="decimal"/>
      <w:lvlText w:val="%4."/>
      <w:lvlJc w:val="left"/>
      <w:pPr>
        <w:ind w:left="2648" w:hanging="360"/>
      </w:pPr>
    </w:lvl>
    <w:lvl w:ilvl="4" w:tplc="240A0019" w:tentative="1">
      <w:start w:val="1"/>
      <w:numFmt w:val="lowerLetter"/>
      <w:lvlText w:val="%5."/>
      <w:lvlJc w:val="left"/>
      <w:pPr>
        <w:ind w:left="3368" w:hanging="360"/>
      </w:pPr>
    </w:lvl>
    <w:lvl w:ilvl="5" w:tplc="240A001B" w:tentative="1">
      <w:start w:val="1"/>
      <w:numFmt w:val="lowerRoman"/>
      <w:lvlText w:val="%6."/>
      <w:lvlJc w:val="right"/>
      <w:pPr>
        <w:ind w:left="4088" w:hanging="180"/>
      </w:pPr>
    </w:lvl>
    <w:lvl w:ilvl="6" w:tplc="240A000F" w:tentative="1">
      <w:start w:val="1"/>
      <w:numFmt w:val="decimal"/>
      <w:lvlText w:val="%7."/>
      <w:lvlJc w:val="left"/>
      <w:pPr>
        <w:ind w:left="4808" w:hanging="360"/>
      </w:pPr>
    </w:lvl>
    <w:lvl w:ilvl="7" w:tplc="240A0019" w:tentative="1">
      <w:start w:val="1"/>
      <w:numFmt w:val="lowerLetter"/>
      <w:lvlText w:val="%8."/>
      <w:lvlJc w:val="left"/>
      <w:pPr>
        <w:ind w:left="5528" w:hanging="360"/>
      </w:pPr>
    </w:lvl>
    <w:lvl w:ilvl="8" w:tplc="240A001B" w:tentative="1">
      <w:start w:val="1"/>
      <w:numFmt w:val="lowerRoman"/>
      <w:lvlText w:val="%9."/>
      <w:lvlJc w:val="right"/>
      <w:pPr>
        <w:ind w:left="6248" w:hanging="180"/>
      </w:pPr>
    </w:lvl>
  </w:abstractNum>
  <w:abstractNum w:abstractNumId="14" w15:restartNumberingAfterBreak="0">
    <w:nsid w:val="445F2096"/>
    <w:multiLevelType w:val="hybridMultilevel"/>
    <w:tmpl w:val="8D22F402"/>
    <w:lvl w:ilvl="0" w:tplc="240A000D">
      <w:start w:val="1"/>
      <w:numFmt w:val="bullet"/>
      <w:lvlText w:val=""/>
      <w:lvlJc w:val="left"/>
      <w:pPr>
        <w:ind w:left="720" w:hanging="360"/>
      </w:pPr>
      <w:rPr>
        <w:rFonts w:ascii="Wingdings" w:hAnsi="Wingdings" w:hint="default"/>
      </w:rPr>
    </w:lvl>
    <w:lvl w:ilvl="1" w:tplc="240A0001">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B901C36"/>
    <w:multiLevelType w:val="hybridMultilevel"/>
    <w:tmpl w:val="D140431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C116AB2"/>
    <w:multiLevelType w:val="hybridMultilevel"/>
    <w:tmpl w:val="CD023BE2"/>
    <w:lvl w:ilvl="0" w:tplc="66F2AA7C">
      <w:numFmt w:val="bullet"/>
      <w:lvlText w:val="-"/>
      <w:lvlJc w:val="left"/>
      <w:pPr>
        <w:ind w:left="1062" w:hanging="360"/>
      </w:pPr>
      <w:rPr>
        <w:rFonts w:ascii="Arial" w:eastAsia="Times New Roman" w:hAnsi="Arial" w:cs="Arial" w:hint="default"/>
      </w:rPr>
    </w:lvl>
    <w:lvl w:ilvl="1" w:tplc="240A0003" w:tentative="1">
      <w:start w:val="1"/>
      <w:numFmt w:val="bullet"/>
      <w:lvlText w:val="o"/>
      <w:lvlJc w:val="left"/>
      <w:pPr>
        <w:ind w:left="1782" w:hanging="360"/>
      </w:pPr>
      <w:rPr>
        <w:rFonts w:ascii="Courier New" w:hAnsi="Courier New" w:cs="Courier New" w:hint="default"/>
      </w:rPr>
    </w:lvl>
    <w:lvl w:ilvl="2" w:tplc="240A0005" w:tentative="1">
      <w:start w:val="1"/>
      <w:numFmt w:val="bullet"/>
      <w:lvlText w:val=""/>
      <w:lvlJc w:val="left"/>
      <w:pPr>
        <w:ind w:left="2502" w:hanging="360"/>
      </w:pPr>
      <w:rPr>
        <w:rFonts w:ascii="Wingdings" w:hAnsi="Wingdings" w:hint="default"/>
      </w:rPr>
    </w:lvl>
    <w:lvl w:ilvl="3" w:tplc="240A0001" w:tentative="1">
      <w:start w:val="1"/>
      <w:numFmt w:val="bullet"/>
      <w:lvlText w:val=""/>
      <w:lvlJc w:val="left"/>
      <w:pPr>
        <w:ind w:left="3222" w:hanging="360"/>
      </w:pPr>
      <w:rPr>
        <w:rFonts w:ascii="Symbol" w:hAnsi="Symbol" w:hint="default"/>
      </w:rPr>
    </w:lvl>
    <w:lvl w:ilvl="4" w:tplc="240A0003" w:tentative="1">
      <w:start w:val="1"/>
      <w:numFmt w:val="bullet"/>
      <w:lvlText w:val="o"/>
      <w:lvlJc w:val="left"/>
      <w:pPr>
        <w:ind w:left="3942" w:hanging="360"/>
      </w:pPr>
      <w:rPr>
        <w:rFonts w:ascii="Courier New" w:hAnsi="Courier New" w:cs="Courier New" w:hint="default"/>
      </w:rPr>
    </w:lvl>
    <w:lvl w:ilvl="5" w:tplc="240A0005" w:tentative="1">
      <w:start w:val="1"/>
      <w:numFmt w:val="bullet"/>
      <w:lvlText w:val=""/>
      <w:lvlJc w:val="left"/>
      <w:pPr>
        <w:ind w:left="4662" w:hanging="360"/>
      </w:pPr>
      <w:rPr>
        <w:rFonts w:ascii="Wingdings" w:hAnsi="Wingdings" w:hint="default"/>
      </w:rPr>
    </w:lvl>
    <w:lvl w:ilvl="6" w:tplc="240A0001" w:tentative="1">
      <w:start w:val="1"/>
      <w:numFmt w:val="bullet"/>
      <w:lvlText w:val=""/>
      <w:lvlJc w:val="left"/>
      <w:pPr>
        <w:ind w:left="5382" w:hanging="360"/>
      </w:pPr>
      <w:rPr>
        <w:rFonts w:ascii="Symbol" w:hAnsi="Symbol" w:hint="default"/>
      </w:rPr>
    </w:lvl>
    <w:lvl w:ilvl="7" w:tplc="240A0003" w:tentative="1">
      <w:start w:val="1"/>
      <w:numFmt w:val="bullet"/>
      <w:lvlText w:val="o"/>
      <w:lvlJc w:val="left"/>
      <w:pPr>
        <w:ind w:left="6102" w:hanging="360"/>
      </w:pPr>
      <w:rPr>
        <w:rFonts w:ascii="Courier New" w:hAnsi="Courier New" w:cs="Courier New" w:hint="default"/>
      </w:rPr>
    </w:lvl>
    <w:lvl w:ilvl="8" w:tplc="240A0005" w:tentative="1">
      <w:start w:val="1"/>
      <w:numFmt w:val="bullet"/>
      <w:lvlText w:val=""/>
      <w:lvlJc w:val="left"/>
      <w:pPr>
        <w:ind w:left="6822" w:hanging="360"/>
      </w:pPr>
      <w:rPr>
        <w:rFonts w:ascii="Wingdings" w:hAnsi="Wingdings" w:hint="default"/>
      </w:rPr>
    </w:lvl>
  </w:abstractNum>
  <w:abstractNum w:abstractNumId="17" w15:restartNumberingAfterBreak="0">
    <w:nsid w:val="553343BF"/>
    <w:multiLevelType w:val="hybridMultilevel"/>
    <w:tmpl w:val="8BA24988"/>
    <w:lvl w:ilvl="0" w:tplc="240A000F">
      <w:start w:val="1"/>
      <w:numFmt w:val="decimal"/>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15:restartNumberingAfterBreak="0">
    <w:nsid w:val="55957753"/>
    <w:multiLevelType w:val="hybridMultilevel"/>
    <w:tmpl w:val="10887A9A"/>
    <w:lvl w:ilvl="0" w:tplc="9C5AAFCE">
      <w:start w:val="1"/>
      <w:numFmt w:val="decimal"/>
      <w:lvlText w:val="Artículo %1."/>
      <w:lvlJc w:val="left"/>
      <w:pPr>
        <w:ind w:left="360" w:hanging="360"/>
      </w:pPr>
      <w:rPr>
        <w:rFonts w:ascii="Arial" w:hAnsi="Arial" w:hint="default"/>
        <w:b/>
        <w:sz w:val="24"/>
        <w:szCs w:val="24"/>
      </w:rPr>
    </w:lvl>
    <w:lvl w:ilvl="1" w:tplc="240A0019">
      <w:start w:val="1"/>
      <w:numFmt w:val="lowerLetter"/>
      <w:lvlText w:val="%2."/>
      <w:lvlJc w:val="left"/>
      <w:pPr>
        <w:ind w:left="-261" w:hanging="360"/>
      </w:pPr>
    </w:lvl>
    <w:lvl w:ilvl="2" w:tplc="F1AC04A4">
      <w:start w:val="1"/>
      <w:numFmt w:val="decimal"/>
      <w:lvlText w:val="%3."/>
      <w:lvlJc w:val="left"/>
      <w:pPr>
        <w:ind w:left="639" w:hanging="360"/>
      </w:pPr>
      <w:rPr>
        <w:rFonts w:hint="default"/>
      </w:rPr>
    </w:lvl>
    <w:lvl w:ilvl="3" w:tplc="240A000F" w:tentative="1">
      <w:start w:val="1"/>
      <w:numFmt w:val="decimal"/>
      <w:lvlText w:val="%4."/>
      <w:lvlJc w:val="left"/>
      <w:pPr>
        <w:ind w:left="1179" w:hanging="360"/>
      </w:pPr>
    </w:lvl>
    <w:lvl w:ilvl="4" w:tplc="240A0019" w:tentative="1">
      <w:start w:val="1"/>
      <w:numFmt w:val="lowerLetter"/>
      <w:lvlText w:val="%5."/>
      <w:lvlJc w:val="left"/>
      <w:pPr>
        <w:ind w:left="1899" w:hanging="360"/>
      </w:pPr>
    </w:lvl>
    <w:lvl w:ilvl="5" w:tplc="240A001B" w:tentative="1">
      <w:start w:val="1"/>
      <w:numFmt w:val="lowerRoman"/>
      <w:lvlText w:val="%6."/>
      <w:lvlJc w:val="right"/>
      <w:pPr>
        <w:ind w:left="2619" w:hanging="180"/>
      </w:pPr>
    </w:lvl>
    <w:lvl w:ilvl="6" w:tplc="240A000F" w:tentative="1">
      <w:start w:val="1"/>
      <w:numFmt w:val="decimal"/>
      <w:lvlText w:val="%7."/>
      <w:lvlJc w:val="left"/>
      <w:pPr>
        <w:ind w:left="3339" w:hanging="360"/>
      </w:pPr>
    </w:lvl>
    <w:lvl w:ilvl="7" w:tplc="240A0019" w:tentative="1">
      <w:start w:val="1"/>
      <w:numFmt w:val="lowerLetter"/>
      <w:lvlText w:val="%8."/>
      <w:lvlJc w:val="left"/>
      <w:pPr>
        <w:ind w:left="4059" w:hanging="360"/>
      </w:pPr>
    </w:lvl>
    <w:lvl w:ilvl="8" w:tplc="240A001B" w:tentative="1">
      <w:start w:val="1"/>
      <w:numFmt w:val="lowerRoman"/>
      <w:lvlText w:val="%9."/>
      <w:lvlJc w:val="right"/>
      <w:pPr>
        <w:ind w:left="4779" w:hanging="180"/>
      </w:pPr>
    </w:lvl>
  </w:abstractNum>
  <w:abstractNum w:abstractNumId="19" w15:restartNumberingAfterBreak="0">
    <w:nsid w:val="574F3753"/>
    <w:multiLevelType w:val="hybridMultilevel"/>
    <w:tmpl w:val="48541C46"/>
    <w:lvl w:ilvl="0" w:tplc="25B2619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E366D01"/>
    <w:multiLevelType w:val="hybridMultilevel"/>
    <w:tmpl w:val="12EC525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1436465"/>
    <w:multiLevelType w:val="hybridMultilevel"/>
    <w:tmpl w:val="76BA45E2"/>
    <w:lvl w:ilvl="0" w:tplc="7010AFA2">
      <w:start w:val="1"/>
      <w:numFmt w:val="decimal"/>
      <w:lvlText w:val="%1."/>
      <w:lvlJc w:val="left"/>
      <w:pPr>
        <w:ind w:left="218" w:hanging="360"/>
      </w:pPr>
      <w:rPr>
        <w:rFonts w:hint="default"/>
      </w:rPr>
    </w:lvl>
    <w:lvl w:ilvl="1" w:tplc="240A0019" w:tentative="1">
      <w:start w:val="1"/>
      <w:numFmt w:val="lowerLetter"/>
      <w:lvlText w:val="%2."/>
      <w:lvlJc w:val="left"/>
      <w:pPr>
        <w:ind w:left="938" w:hanging="360"/>
      </w:pPr>
    </w:lvl>
    <w:lvl w:ilvl="2" w:tplc="240A001B" w:tentative="1">
      <w:start w:val="1"/>
      <w:numFmt w:val="lowerRoman"/>
      <w:lvlText w:val="%3."/>
      <w:lvlJc w:val="right"/>
      <w:pPr>
        <w:ind w:left="1658" w:hanging="180"/>
      </w:pPr>
    </w:lvl>
    <w:lvl w:ilvl="3" w:tplc="240A000F" w:tentative="1">
      <w:start w:val="1"/>
      <w:numFmt w:val="decimal"/>
      <w:lvlText w:val="%4."/>
      <w:lvlJc w:val="left"/>
      <w:pPr>
        <w:ind w:left="2378" w:hanging="360"/>
      </w:pPr>
    </w:lvl>
    <w:lvl w:ilvl="4" w:tplc="240A0019" w:tentative="1">
      <w:start w:val="1"/>
      <w:numFmt w:val="lowerLetter"/>
      <w:lvlText w:val="%5."/>
      <w:lvlJc w:val="left"/>
      <w:pPr>
        <w:ind w:left="3098" w:hanging="360"/>
      </w:pPr>
    </w:lvl>
    <w:lvl w:ilvl="5" w:tplc="240A001B" w:tentative="1">
      <w:start w:val="1"/>
      <w:numFmt w:val="lowerRoman"/>
      <w:lvlText w:val="%6."/>
      <w:lvlJc w:val="right"/>
      <w:pPr>
        <w:ind w:left="3818" w:hanging="180"/>
      </w:pPr>
    </w:lvl>
    <w:lvl w:ilvl="6" w:tplc="240A000F" w:tentative="1">
      <w:start w:val="1"/>
      <w:numFmt w:val="decimal"/>
      <w:lvlText w:val="%7."/>
      <w:lvlJc w:val="left"/>
      <w:pPr>
        <w:ind w:left="4538" w:hanging="360"/>
      </w:pPr>
    </w:lvl>
    <w:lvl w:ilvl="7" w:tplc="240A0019" w:tentative="1">
      <w:start w:val="1"/>
      <w:numFmt w:val="lowerLetter"/>
      <w:lvlText w:val="%8."/>
      <w:lvlJc w:val="left"/>
      <w:pPr>
        <w:ind w:left="5258" w:hanging="360"/>
      </w:pPr>
    </w:lvl>
    <w:lvl w:ilvl="8" w:tplc="240A001B" w:tentative="1">
      <w:start w:val="1"/>
      <w:numFmt w:val="lowerRoman"/>
      <w:lvlText w:val="%9."/>
      <w:lvlJc w:val="right"/>
      <w:pPr>
        <w:ind w:left="5978" w:hanging="180"/>
      </w:pPr>
    </w:lvl>
  </w:abstractNum>
  <w:abstractNum w:abstractNumId="22" w15:restartNumberingAfterBreak="0">
    <w:nsid w:val="74414147"/>
    <w:multiLevelType w:val="hybridMultilevel"/>
    <w:tmpl w:val="B718C61E"/>
    <w:lvl w:ilvl="0" w:tplc="2A80D130">
      <w:start w:val="1"/>
      <w:numFmt w:val="decimal"/>
      <w:lvlText w:val="%1."/>
      <w:lvlJc w:val="left"/>
      <w:pPr>
        <w:ind w:left="1065" w:hanging="360"/>
      </w:pPr>
      <w:rPr>
        <w:rFonts w:hint="default"/>
      </w:rPr>
    </w:lvl>
    <w:lvl w:ilvl="1" w:tplc="240A0019" w:tentative="1">
      <w:start w:val="1"/>
      <w:numFmt w:val="lowerLetter"/>
      <w:lvlText w:val="%2."/>
      <w:lvlJc w:val="left"/>
      <w:pPr>
        <w:ind w:left="1785" w:hanging="360"/>
      </w:pPr>
    </w:lvl>
    <w:lvl w:ilvl="2" w:tplc="240A001B" w:tentative="1">
      <w:start w:val="1"/>
      <w:numFmt w:val="lowerRoman"/>
      <w:lvlText w:val="%3."/>
      <w:lvlJc w:val="right"/>
      <w:pPr>
        <w:ind w:left="2505" w:hanging="180"/>
      </w:pPr>
    </w:lvl>
    <w:lvl w:ilvl="3" w:tplc="240A000F" w:tentative="1">
      <w:start w:val="1"/>
      <w:numFmt w:val="decimal"/>
      <w:lvlText w:val="%4."/>
      <w:lvlJc w:val="left"/>
      <w:pPr>
        <w:ind w:left="3225" w:hanging="360"/>
      </w:pPr>
    </w:lvl>
    <w:lvl w:ilvl="4" w:tplc="240A0019" w:tentative="1">
      <w:start w:val="1"/>
      <w:numFmt w:val="lowerLetter"/>
      <w:lvlText w:val="%5."/>
      <w:lvlJc w:val="left"/>
      <w:pPr>
        <w:ind w:left="3945" w:hanging="360"/>
      </w:pPr>
    </w:lvl>
    <w:lvl w:ilvl="5" w:tplc="240A001B" w:tentative="1">
      <w:start w:val="1"/>
      <w:numFmt w:val="lowerRoman"/>
      <w:lvlText w:val="%6."/>
      <w:lvlJc w:val="right"/>
      <w:pPr>
        <w:ind w:left="4665" w:hanging="180"/>
      </w:pPr>
    </w:lvl>
    <w:lvl w:ilvl="6" w:tplc="240A000F" w:tentative="1">
      <w:start w:val="1"/>
      <w:numFmt w:val="decimal"/>
      <w:lvlText w:val="%7."/>
      <w:lvlJc w:val="left"/>
      <w:pPr>
        <w:ind w:left="5385" w:hanging="360"/>
      </w:pPr>
    </w:lvl>
    <w:lvl w:ilvl="7" w:tplc="240A0019" w:tentative="1">
      <w:start w:val="1"/>
      <w:numFmt w:val="lowerLetter"/>
      <w:lvlText w:val="%8."/>
      <w:lvlJc w:val="left"/>
      <w:pPr>
        <w:ind w:left="6105" w:hanging="360"/>
      </w:pPr>
    </w:lvl>
    <w:lvl w:ilvl="8" w:tplc="240A001B" w:tentative="1">
      <w:start w:val="1"/>
      <w:numFmt w:val="lowerRoman"/>
      <w:lvlText w:val="%9."/>
      <w:lvlJc w:val="right"/>
      <w:pPr>
        <w:ind w:left="6825" w:hanging="180"/>
      </w:pPr>
    </w:lvl>
  </w:abstractNum>
  <w:abstractNum w:abstractNumId="23" w15:restartNumberingAfterBreak="0">
    <w:nsid w:val="793A0738"/>
    <w:multiLevelType w:val="hybridMultilevel"/>
    <w:tmpl w:val="14DC98A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8"/>
  </w:num>
  <w:num w:numId="2">
    <w:abstractNumId w:val="7"/>
  </w:num>
  <w:num w:numId="3">
    <w:abstractNumId w:val="9"/>
  </w:num>
  <w:num w:numId="4">
    <w:abstractNumId w:val="6"/>
  </w:num>
  <w:num w:numId="5">
    <w:abstractNumId w:val="16"/>
  </w:num>
  <w:num w:numId="6">
    <w:abstractNumId w:val="5"/>
  </w:num>
  <w:num w:numId="7">
    <w:abstractNumId w:val="13"/>
  </w:num>
  <w:num w:numId="8">
    <w:abstractNumId w:val="22"/>
  </w:num>
  <w:num w:numId="9">
    <w:abstractNumId w:val="12"/>
    <w:lvlOverride w:ilvl="0">
      <w:lvl w:ilvl="0">
        <w:start w:val="1"/>
        <w:numFmt w:val="decimal"/>
        <w:lvlText w:val="%1."/>
        <w:lvlJc w:val="left"/>
        <w:pPr>
          <w:ind w:left="720" w:hanging="360"/>
        </w:pPr>
        <w:rPr>
          <w:b/>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0">
    <w:abstractNumId w:val="21"/>
  </w:num>
  <w:num w:numId="11">
    <w:abstractNumId w:val="0"/>
  </w:num>
  <w:num w:numId="12">
    <w:abstractNumId w:val="20"/>
  </w:num>
  <w:num w:numId="13">
    <w:abstractNumId w:val="2"/>
  </w:num>
  <w:num w:numId="14">
    <w:abstractNumId w:val="17"/>
  </w:num>
  <w:num w:numId="15">
    <w:abstractNumId w:val="15"/>
  </w:num>
  <w:num w:numId="16">
    <w:abstractNumId w:val="19"/>
  </w:num>
  <w:num w:numId="17">
    <w:abstractNumId w:val="10"/>
  </w:num>
  <w:num w:numId="18">
    <w:abstractNumId w:val="1"/>
  </w:num>
  <w:num w:numId="19">
    <w:abstractNumId w:val="4"/>
  </w:num>
  <w:num w:numId="20">
    <w:abstractNumId w:val="23"/>
  </w:num>
  <w:num w:numId="21">
    <w:abstractNumId w:val="3"/>
  </w:num>
  <w:num w:numId="22">
    <w:abstractNumId w:val="14"/>
  </w:num>
  <w:num w:numId="23">
    <w:abstractNumId w:val="11"/>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ailMerge>
    <w:mainDocumentType w:val="formLetters"/>
    <w:dataType w:val="textFile"/>
    <w:activeRecord w:val="-1"/>
    <w:odso/>
  </w:mailMerge>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6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861"/>
    <w:rsid w:val="0000204A"/>
    <w:rsid w:val="0000512B"/>
    <w:rsid w:val="00005158"/>
    <w:rsid w:val="00006EE8"/>
    <w:rsid w:val="00011C36"/>
    <w:rsid w:val="000125D0"/>
    <w:rsid w:val="00012CA1"/>
    <w:rsid w:val="00012D41"/>
    <w:rsid w:val="0001311F"/>
    <w:rsid w:val="00013B6E"/>
    <w:rsid w:val="00013B79"/>
    <w:rsid w:val="00013CF7"/>
    <w:rsid w:val="000153A0"/>
    <w:rsid w:val="00015F36"/>
    <w:rsid w:val="00017B6A"/>
    <w:rsid w:val="00017FB9"/>
    <w:rsid w:val="00023B2F"/>
    <w:rsid w:val="00026397"/>
    <w:rsid w:val="00026594"/>
    <w:rsid w:val="000312D5"/>
    <w:rsid w:val="00031447"/>
    <w:rsid w:val="000318CB"/>
    <w:rsid w:val="00032AEF"/>
    <w:rsid w:val="00034A69"/>
    <w:rsid w:val="00034C5F"/>
    <w:rsid w:val="000365C4"/>
    <w:rsid w:val="000374E4"/>
    <w:rsid w:val="00043D96"/>
    <w:rsid w:val="00043EAC"/>
    <w:rsid w:val="00047B46"/>
    <w:rsid w:val="000525AE"/>
    <w:rsid w:val="00052A06"/>
    <w:rsid w:val="000543B5"/>
    <w:rsid w:val="00055241"/>
    <w:rsid w:val="00055C7B"/>
    <w:rsid w:val="000573E1"/>
    <w:rsid w:val="00061D5F"/>
    <w:rsid w:val="00061FB1"/>
    <w:rsid w:val="00062E27"/>
    <w:rsid w:val="000635FB"/>
    <w:rsid w:val="00065218"/>
    <w:rsid w:val="00065760"/>
    <w:rsid w:val="00067170"/>
    <w:rsid w:val="00071859"/>
    <w:rsid w:val="00073458"/>
    <w:rsid w:val="00074B07"/>
    <w:rsid w:val="00075740"/>
    <w:rsid w:val="00077B44"/>
    <w:rsid w:val="00080F10"/>
    <w:rsid w:val="0008193B"/>
    <w:rsid w:val="0008358A"/>
    <w:rsid w:val="00086B99"/>
    <w:rsid w:val="00086CE8"/>
    <w:rsid w:val="00090FA1"/>
    <w:rsid w:val="000923DA"/>
    <w:rsid w:val="00094E62"/>
    <w:rsid w:val="00095535"/>
    <w:rsid w:val="000A01B4"/>
    <w:rsid w:val="000A120C"/>
    <w:rsid w:val="000A177A"/>
    <w:rsid w:val="000A60E8"/>
    <w:rsid w:val="000A6495"/>
    <w:rsid w:val="000A7A6C"/>
    <w:rsid w:val="000B03FA"/>
    <w:rsid w:val="000B475E"/>
    <w:rsid w:val="000B545E"/>
    <w:rsid w:val="000B59F5"/>
    <w:rsid w:val="000C1699"/>
    <w:rsid w:val="000C2771"/>
    <w:rsid w:val="000C34F5"/>
    <w:rsid w:val="000C6A39"/>
    <w:rsid w:val="000C7EFC"/>
    <w:rsid w:val="000D27EA"/>
    <w:rsid w:val="000D3481"/>
    <w:rsid w:val="000D3EA7"/>
    <w:rsid w:val="000D605C"/>
    <w:rsid w:val="000D6277"/>
    <w:rsid w:val="000D6DCB"/>
    <w:rsid w:val="000E0503"/>
    <w:rsid w:val="000E19AB"/>
    <w:rsid w:val="000E2BDD"/>
    <w:rsid w:val="000E317D"/>
    <w:rsid w:val="000E3993"/>
    <w:rsid w:val="000E4A5A"/>
    <w:rsid w:val="000E6A2D"/>
    <w:rsid w:val="000E7B90"/>
    <w:rsid w:val="000F048A"/>
    <w:rsid w:val="000F1A02"/>
    <w:rsid w:val="000F2FD8"/>
    <w:rsid w:val="000F43CF"/>
    <w:rsid w:val="000F54B5"/>
    <w:rsid w:val="000F5899"/>
    <w:rsid w:val="00101398"/>
    <w:rsid w:val="0010191A"/>
    <w:rsid w:val="00102755"/>
    <w:rsid w:val="0010350D"/>
    <w:rsid w:val="001046FC"/>
    <w:rsid w:val="00104FB5"/>
    <w:rsid w:val="00106501"/>
    <w:rsid w:val="00106BC2"/>
    <w:rsid w:val="00106D43"/>
    <w:rsid w:val="00107835"/>
    <w:rsid w:val="001079D7"/>
    <w:rsid w:val="001103FE"/>
    <w:rsid w:val="00111560"/>
    <w:rsid w:val="0011383A"/>
    <w:rsid w:val="001144E1"/>
    <w:rsid w:val="00115709"/>
    <w:rsid w:val="00116EFC"/>
    <w:rsid w:val="0011731A"/>
    <w:rsid w:val="00117D8F"/>
    <w:rsid w:val="00117F89"/>
    <w:rsid w:val="00121A75"/>
    <w:rsid w:val="00122148"/>
    <w:rsid w:val="00122DFD"/>
    <w:rsid w:val="00123D18"/>
    <w:rsid w:val="00124064"/>
    <w:rsid w:val="00125750"/>
    <w:rsid w:val="00126C6B"/>
    <w:rsid w:val="00127A91"/>
    <w:rsid w:val="00132702"/>
    <w:rsid w:val="00134782"/>
    <w:rsid w:val="001353A5"/>
    <w:rsid w:val="00135449"/>
    <w:rsid w:val="00136BDF"/>
    <w:rsid w:val="001402DB"/>
    <w:rsid w:val="00142B50"/>
    <w:rsid w:val="001440C0"/>
    <w:rsid w:val="00147762"/>
    <w:rsid w:val="00150DD6"/>
    <w:rsid w:val="00153576"/>
    <w:rsid w:val="0015460E"/>
    <w:rsid w:val="001550FF"/>
    <w:rsid w:val="001560E0"/>
    <w:rsid w:val="001600BB"/>
    <w:rsid w:val="00160BD5"/>
    <w:rsid w:val="00161BEC"/>
    <w:rsid w:val="0016540E"/>
    <w:rsid w:val="0017069B"/>
    <w:rsid w:val="0017177C"/>
    <w:rsid w:val="00173999"/>
    <w:rsid w:val="00175027"/>
    <w:rsid w:val="00175498"/>
    <w:rsid w:val="00175CA7"/>
    <w:rsid w:val="00176F08"/>
    <w:rsid w:val="00180E66"/>
    <w:rsid w:val="00182B8D"/>
    <w:rsid w:val="00183BFF"/>
    <w:rsid w:val="00183C82"/>
    <w:rsid w:val="00184B4B"/>
    <w:rsid w:val="00186982"/>
    <w:rsid w:val="00190618"/>
    <w:rsid w:val="0019094D"/>
    <w:rsid w:val="00191293"/>
    <w:rsid w:val="001913EB"/>
    <w:rsid w:val="00191620"/>
    <w:rsid w:val="001926FE"/>
    <w:rsid w:val="00193CD5"/>
    <w:rsid w:val="001A0ACC"/>
    <w:rsid w:val="001A17E2"/>
    <w:rsid w:val="001A1AE9"/>
    <w:rsid w:val="001A3F3E"/>
    <w:rsid w:val="001A4AE0"/>
    <w:rsid w:val="001A4BB6"/>
    <w:rsid w:val="001A7117"/>
    <w:rsid w:val="001B01C5"/>
    <w:rsid w:val="001B1081"/>
    <w:rsid w:val="001B2CCC"/>
    <w:rsid w:val="001B2E17"/>
    <w:rsid w:val="001B3A9F"/>
    <w:rsid w:val="001B499E"/>
    <w:rsid w:val="001B5668"/>
    <w:rsid w:val="001B7748"/>
    <w:rsid w:val="001B7AEB"/>
    <w:rsid w:val="001C01B1"/>
    <w:rsid w:val="001C01E6"/>
    <w:rsid w:val="001C25BC"/>
    <w:rsid w:val="001C66D7"/>
    <w:rsid w:val="001C6E53"/>
    <w:rsid w:val="001D15DB"/>
    <w:rsid w:val="001D28DB"/>
    <w:rsid w:val="001D3D1F"/>
    <w:rsid w:val="001D4E61"/>
    <w:rsid w:val="001D7D21"/>
    <w:rsid w:val="001E06D9"/>
    <w:rsid w:val="001E2525"/>
    <w:rsid w:val="001E50FA"/>
    <w:rsid w:val="001E5D51"/>
    <w:rsid w:val="001E6E1A"/>
    <w:rsid w:val="001E7EF9"/>
    <w:rsid w:val="001F024B"/>
    <w:rsid w:val="001F170B"/>
    <w:rsid w:val="001F18F7"/>
    <w:rsid w:val="001F2154"/>
    <w:rsid w:val="001F275C"/>
    <w:rsid w:val="001F373A"/>
    <w:rsid w:val="001F3D09"/>
    <w:rsid w:val="001F4296"/>
    <w:rsid w:val="001F4408"/>
    <w:rsid w:val="001F6E32"/>
    <w:rsid w:val="001F7508"/>
    <w:rsid w:val="001F7E74"/>
    <w:rsid w:val="00201B46"/>
    <w:rsid w:val="00205149"/>
    <w:rsid w:val="002052AC"/>
    <w:rsid w:val="0020550A"/>
    <w:rsid w:val="00207268"/>
    <w:rsid w:val="002072D1"/>
    <w:rsid w:val="00207FD6"/>
    <w:rsid w:val="00210990"/>
    <w:rsid w:val="0021606C"/>
    <w:rsid w:val="00220BBA"/>
    <w:rsid w:val="00224F99"/>
    <w:rsid w:val="00225464"/>
    <w:rsid w:val="00225A87"/>
    <w:rsid w:val="00226F91"/>
    <w:rsid w:val="0022745A"/>
    <w:rsid w:val="00231C6B"/>
    <w:rsid w:val="002329E5"/>
    <w:rsid w:val="002349AD"/>
    <w:rsid w:val="0023634B"/>
    <w:rsid w:val="00236F85"/>
    <w:rsid w:val="0023762E"/>
    <w:rsid w:val="002414DE"/>
    <w:rsid w:val="00242E1C"/>
    <w:rsid w:val="0024384C"/>
    <w:rsid w:val="00244471"/>
    <w:rsid w:val="00246218"/>
    <w:rsid w:val="00246DCF"/>
    <w:rsid w:val="002477D7"/>
    <w:rsid w:val="00250BD8"/>
    <w:rsid w:val="00250DAF"/>
    <w:rsid w:val="0025555E"/>
    <w:rsid w:val="00264761"/>
    <w:rsid w:val="00270E92"/>
    <w:rsid w:val="0027347C"/>
    <w:rsid w:val="00275183"/>
    <w:rsid w:val="00275258"/>
    <w:rsid w:val="002753A5"/>
    <w:rsid w:val="00276934"/>
    <w:rsid w:val="00280646"/>
    <w:rsid w:val="00281B98"/>
    <w:rsid w:val="002820B9"/>
    <w:rsid w:val="00282A89"/>
    <w:rsid w:val="002836A4"/>
    <w:rsid w:val="00284763"/>
    <w:rsid w:val="002863ED"/>
    <w:rsid w:val="00286A38"/>
    <w:rsid w:val="00286CFE"/>
    <w:rsid w:val="002878A9"/>
    <w:rsid w:val="00287D45"/>
    <w:rsid w:val="00291211"/>
    <w:rsid w:val="00292AA4"/>
    <w:rsid w:val="002953CC"/>
    <w:rsid w:val="00295EA9"/>
    <w:rsid w:val="0029619A"/>
    <w:rsid w:val="002A0AEB"/>
    <w:rsid w:val="002A1A63"/>
    <w:rsid w:val="002A2461"/>
    <w:rsid w:val="002A29FA"/>
    <w:rsid w:val="002A4903"/>
    <w:rsid w:val="002A700B"/>
    <w:rsid w:val="002B1781"/>
    <w:rsid w:val="002B1E9F"/>
    <w:rsid w:val="002B57EF"/>
    <w:rsid w:val="002B5823"/>
    <w:rsid w:val="002B5DEA"/>
    <w:rsid w:val="002B73EC"/>
    <w:rsid w:val="002C1818"/>
    <w:rsid w:val="002C4EDA"/>
    <w:rsid w:val="002C71E7"/>
    <w:rsid w:val="002D36A4"/>
    <w:rsid w:val="002D6F1D"/>
    <w:rsid w:val="002E238A"/>
    <w:rsid w:val="002E7F7C"/>
    <w:rsid w:val="002F2308"/>
    <w:rsid w:val="002F4B57"/>
    <w:rsid w:val="002F5216"/>
    <w:rsid w:val="002F559F"/>
    <w:rsid w:val="002F6F1B"/>
    <w:rsid w:val="002F7DC7"/>
    <w:rsid w:val="00302D3E"/>
    <w:rsid w:val="003041B2"/>
    <w:rsid w:val="00306CB8"/>
    <w:rsid w:val="00306D45"/>
    <w:rsid w:val="003078B9"/>
    <w:rsid w:val="0031003D"/>
    <w:rsid w:val="00310F4B"/>
    <w:rsid w:val="00312FF6"/>
    <w:rsid w:val="00313DD9"/>
    <w:rsid w:val="003159C4"/>
    <w:rsid w:val="00315B93"/>
    <w:rsid w:val="00316326"/>
    <w:rsid w:val="003174AA"/>
    <w:rsid w:val="0032012D"/>
    <w:rsid w:val="00321F16"/>
    <w:rsid w:val="00323911"/>
    <w:rsid w:val="00324318"/>
    <w:rsid w:val="00324461"/>
    <w:rsid w:val="00327E28"/>
    <w:rsid w:val="00330A80"/>
    <w:rsid w:val="00330CFF"/>
    <w:rsid w:val="003316CC"/>
    <w:rsid w:val="00331DD6"/>
    <w:rsid w:val="00333F43"/>
    <w:rsid w:val="0033597E"/>
    <w:rsid w:val="00335BB5"/>
    <w:rsid w:val="0033662F"/>
    <w:rsid w:val="00336EA4"/>
    <w:rsid w:val="003375E0"/>
    <w:rsid w:val="00337778"/>
    <w:rsid w:val="00337A1B"/>
    <w:rsid w:val="003402F1"/>
    <w:rsid w:val="00341A8E"/>
    <w:rsid w:val="00342974"/>
    <w:rsid w:val="00343FBC"/>
    <w:rsid w:val="00345A87"/>
    <w:rsid w:val="00346811"/>
    <w:rsid w:val="00347ED2"/>
    <w:rsid w:val="00354040"/>
    <w:rsid w:val="00356A97"/>
    <w:rsid w:val="00357737"/>
    <w:rsid w:val="00360F89"/>
    <w:rsid w:val="00361CC3"/>
    <w:rsid w:val="00361DDC"/>
    <w:rsid w:val="00370EC5"/>
    <w:rsid w:val="003725EB"/>
    <w:rsid w:val="0037647B"/>
    <w:rsid w:val="003774F7"/>
    <w:rsid w:val="00386A10"/>
    <w:rsid w:val="00386F06"/>
    <w:rsid w:val="00386F8E"/>
    <w:rsid w:val="00386FEE"/>
    <w:rsid w:val="00387E74"/>
    <w:rsid w:val="003900E4"/>
    <w:rsid w:val="00391449"/>
    <w:rsid w:val="00392DD2"/>
    <w:rsid w:val="00393662"/>
    <w:rsid w:val="00394328"/>
    <w:rsid w:val="00396381"/>
    <w:rsid w:val="003A1385"/>
    <w:rsid w:val="003A2114"/>
    <w:rsid w:val="003A218F"/>
    <w:rsid w:val="003A39C2"/>
    <w:rsid w:val="003A3C67"/>
    <w:rsid w:val="003A5BE7"/>
    <w:rsid w:val="003A6BC7"/>
    <w:rsid w:val="003B219D"/>
    <w:rsid w:val="003B6E20"/>
    <w:rsid w:val="003B78E7"/>
    <w:rsid w:val="003C29F3"/>
    <w:rsid w:val="003C312E"/>
    <w:rsid w:val="003C31EC"/>
    <w:rsid w:val="003C3ADA"/>
    <w:rsid w:val="003C3BF7"/>
    <w:rsid w:val="003C4424"/>
    <w:rsid w:val="003C47D2"/>
    <w:rsid w:val="003D4180"/>
    <w:rsid w:val="003D4922"/>
    <w:rsid w:val="003D53C6"/>
    <w:rsid w:val="003D5492"/>
    <w:rsid w:val="003D6A2D"/>
    <w:rsid w:val="003E162B"/>
    <w:rsid w:val="003E4089"/>
    <w:rsid w:val="003E4980"/>
    <w:rsid w:val="003E50C4"/>
    <w:rsid w:val="003E755A"/>
    <w:rsid w:val="003E7AB3"/>
    <w:rsid w:val="003F1971"/>
    <w:rsid w:val="003F2CF0"/>
    <w:rsid w:val="003F4D2B"/>
    <w:rsid w:val="003F4F4C"/>
    <w:rsid w:val="003F571B"/>
    <w:rsid w:val="004001B3"/>
    <w:rsid w:val="00401EB6"/>
    <w:rsid w:val="00406450"/>
    <w:rsid w:val="004064FB"/>
    <w:rsid w:val="00411580"/>
    <w:rsid w:val="00412724"/>
    <w:rsid w:val="004136F2"/>
    <w:rsid w:val="00417672"/>
    <w:rsid w:val="00423792"/>
    <w:rsid w:val="00423949"/>
    <w:rsid w:val="00423D70"/>
    <w:rsid w:val="004242E4"/>
    <w:rsid w:val="00427A74"/>
    <w:rsid w:val="00433375"/>
    <w:rsid w:val="00433485"/>
    <w:rsid w:val="0043556B"/>
    <w:rsid w:val="00436FDF"/>
    <w:rsid w:val="004372D8"/>
    <w:rsid w:val="004377C2"/>
    <w:rsid w:val="00441EF7"/>
    <w:rsid w:val="00442A57"/>
    <w:rsid w:val="004430FF"/>
    <w:rsid w:val="00444AF8"/>
    <w:rsid w:val="00447490"/>
    <w:rsid w:val="00447F5F"/>
    <w:rsid w:val="00447F74"/>
    <w:rsid w:val="00452754"/>
    <w:rsid w:val="00453A6C"/>
    <w:rsid w:val="00453AB7"/>
    <w:rsid w:val="00456FB1"/>
    <w:rsid w:val="00460B84"/>
    <w:rsid w:val="00460EAE"/>
    <w:rsid w:val="00462E03"/>
    <w:rsid w:val="0046320B"/>
    <w:rsid w:val="00463F30"/>
    <w:rsid w:val="00465E53"/>
    <w:rsid w:val="004717FC"/>
    <w:rsid w:val="00473287"/>
    <w:rsid w:val="004734A8"/>
    <w:rsid w:val="00475D3A"/>
    <w:rsid w:val="0047653F"/>
    <w:rsid w:val="0047654A"/>
    <w:rsid w:val="0047758E"/>
    <w:rsid w:val="00477655"/>
    <w:rsid w:val="004826B4"/>
    <w:rsid w:val="00485477"/>
    <w:rsid w:val="00485A93"/>
    <w:rsid w:val="00486234"/>
    <w:rsid w:val="00487037"/>
    <w:rsid w:val="004872C7"/>
    <w:rsid w:val="0049070A"/>
    <w:rsid w:val="004919E6"/>
    <w:rsid w:val="00494F49"/>
    <w:rsid w:val="004978DB"/>
    <w:rsid w:val="00497C41"/>
    <w:rsid w:val="004A0445"/>
    <w:rsid w:val="004A0629"/>
    <w:rsid w:val="004A0CAA"/>
    <w:rsid w:val="004A13BB"/>
    <w:rsid w:val="004A17C7"/>
    <w:rsid w:val="004A2067"/>
    <w:rsid w:val="004A67D6"/>
    <w:rsid w:val="004B08B5"/>
    <w:rsid w:val="004B4440"/>
    <w:rsid w:val="004B47B5"/>
    <w:rsid w:val="004B7BAB"/>
    <w:rsid w:val="004B7CCB"/>
    <w:rsid w:val="004C134A"/>
    <w:rsid w:val="004C191A"/>
    <w:rsid w:val="004C28C0"/>
    <w:rsid w:val="004C6744"/>
    <w:rsid w:val="004D05A5"/>
    <w:rsid w:val="004D05EA"/>
    <w:rsid w:val="004D105A"/>
    <w:rsid w:val="004D2112"/>
    <w:rsid w:val="004D2325"/>
    <w:rsid w:val="004D2855"/>
    <w:rsid w:val="004D32D4"/>
    <w:rsid w:val="004D45E1"/>
    <w:rsid w:val="004D58C6"/>
    <w:rsid w:val="004D71B9"/>
    <w:rsid w:val="004D7A09"/>
    <w:rsid w:val="004E1B88"/>
    <w:rsid w:val="004E3BD0"/>
    <w:rsid w:val="004E3D46"/>
    <w:rsid w:val="004E448B"/>
    <w:rsid w:val="004E7581"/>
    <w:rsid w:val="004F0D38"/>
    <w:rsid w:val="004F2248"/>
    <w:rsid w:val="004F4A0F"/>
    <w:rsid w:val="004F4C1E"/>
    <w:rsid w:val="004F52A4"/>
    <w:rsid w:val="004F5F01"/>
    <w:rsid w:val="004F7132"/>
    <w:rsid w:val="004F76CC"/>
    <w:rsid w:val="00500B00"/>
    <w:rsid w:val="00500DCB"/>
    <w:rsid w:val="0050223B"/>
    <w:rsid w:val="00503E68"/>
    <w:rsid w:val="00515E1A"/>
    <w:rsid w:val="00515F65"/>
    <w:rsid w:val="005176D9"/>
    <w:rsid w:val="005234B8"/>
    <w:rsid w:val="00526475"/>
    <w:rsid w:val="00527A05"/>
    <w:rsid w:val="00527D97"/>
    <w:rsid w:val="00531413"/>
    <w:rsid w:val="00532F2B"/>
    <w:rsid w:val="0053371C"/>
    <w:rsid w:val="00534B22"/>
    <w:rsid w:val="00542661"/>
    <w:rsid w:val="0054345C"/>
    <w:rsid w:val="00545D28"/>
    <w:rsid w:val="00545E44"/>
    <w:rsid w:val="00546504"/>
    <w:rsid w:val="00546D68"/>
    <w:rsid w:val="0054770E"/>
    <w:rsid w:val="00547B9C"/>
    <w:rsid w:val="0055165B"/>
    <w:rsid w:val="00552E18"/>
    <w:rsid w:val="005545FC"/>
    <w:rsid w:val="005555D8"/>
    <w:rsid w:val="00556C88"/>
    <w:rsid w:val="00557328"/>
    <w:rsid w:val="0056023E"/>
    <w:rsid w:val="00562E61"/>
    <w:rsid w:val="00563EE9"/>
    <w:rsid w:val="00564BC3"/>
    <w:rsid w:val="005656AF"/>
    <w:rsid w:val="00565DD4"/>
    <w:rsid w:val="0057027B"/>
    <w:rsid w:val="00571ACC"/>
    <w:rsid w:val="00571C27"/>
    <w:rsid w:val="00572D01"/>
    <w:rsid w:val="0057310C"/>
    <w:rsid w:val="0057440C"/>
    <w:rsid w:val="005764CD"/>
    <w:rsid w:val="00576666"/>
    <w:rsid w:val="00577050"/>
    <w:rsid w:val="0058109D"/>
    <w:rsid w:val="00585E25"/>
    <w:rsid w:val="00586D37"/>
    <w:rsid w:val="005870B9"/>
    <w:rsid w:val="00587179"/>
    <w:rsid w:val="00587803"/>
    <w:rsid w:val="00587D44"/>
    <w:rsid w:val="00590E82"/>
    <w:rsid w:val="00592A7A"/>
    <w:rsid w:val="00593032"/>
    <w:rsid w:val="00595133"/>
    <w:rsid w:val="005952BB"/>
    <w:rsid w:val="00595F9F"/>
    <w:rsid w:val="00596CDF"/>
    <w:rsid w:val="005974D2"/>
    <w:rsid w:val="00597FD0"/>
    <w:rsid w:val="005A25F5"/>
    <w:rsid w:val="005A364C"/>
    <w:rsid w:val="005A45A3"/>
    <w:rsid w:val="005A62FC"/>
    <w:rsid w:val="005A6B90"/>
    <w:rsid w:val="005B18B8"/>
    <w:rsid w:val="005B415C"/>
    <w:rsid w:val="005B514D"/>
    <w:rsid w:val="005B6EDC"/>
    <w:rsid w:val="005C097E"/>
    <w:rsid w:val="005C1A49"/>
    <w:rsid w:val="005C36B9"/>
    <w:rsid w:val="005C4964"/>
    <w:rsid w:val="005C4BFC"/>
    <w:rsid w:val="005C7BDF"/>
    <w:rsid w:val="005C7FBE"/>
    <w:rsid w:val="005D082E"/>
    <w:rsid w:val="005D0A7D"/>
    <w:rsid w:val="005D14F9"/>
    <w:rsid w:val="005D1856"/>
    <w:rsid w:val="005D32AB"/>
    <w:rsid w:val="005D500D"/>
    <w:rsid w:val="005D51CA"/>
    <w:rsid w:val="005D582A"/>
    <w:rsid w:val="005D5C47"/>
    <w:rsid w:val="005D5EC0"/>
    <w:rsid w:val="005D603A"/>
    <w:rsid w:val="005D6E41"/>
    <w:rsid w:val="005E54C3"/>
    <w:rsid w:val="005E6031"/>
    <w:rsid w:val="005E7CF1"/>
    <w:rsid w:val="005F0C0D"/>
    <w:rsid w:val="005F3407"/>
    <w:rsid w:val="005F5CD0"/>
    <w:rsid w:val="005F6A02"/>
    <w:rsid w:val="005F6EDE"/>
    <w:rsid w:val="005F76A2"/>
    <w:rsid w:val="0060077B"/>
    <w:rsid w:val="00602160"/>
    <w:rsid w:val="0060238B"/>
    <w:rsid w:val="00605FAA"/>
    <w:rsid w:val="006101BF"/>
    <w:rsid w:val="00610AB2"/>
    <w:rsid w:val="00610D95"/>
    <w:rsid w:val="0061183A"/>
    <w:rsid w:val="0061251C"/>
    <w:rsid w:val="006144CB"/>
    <w:rsid w:val="00614E03"/>
    <w:rsid w:val="006157BA"/>
    <w:rsid w:val="006163EA"/>
    <w:rsid w:val="006168E4"/>
    <w:rsid w:val="006179B7"/>
    <w:rsid w:val="006239D2"/>
    <w:rsid w:val="00626423"/>
    <w:rsid w:val="00626BD5"/>
    <w:rsid w:val="00627576"/>
    <w:rsid w:val="00627C1B"/>
    <w:rsid w:val="00631056"/>
    <w:rsid w:val="00631DF1"/>
    <w:rsid w:val="00633F36"/>
    <w:rsid w:val="006344FA"/>
    <w:rsid w:val="006416F9"/>
    <w:rsid w:val="00644052"/>
    <w:rsid w:val="00645583"/>
    <w:rsid w:val="00646279"/>
    <w:rsid w:val="00650802"/>
    <w:rsid w:val="006511BE"/>
    <w:rsid w:val="006520D2"/>
    <w:rsid w:val="006522C1"/>
    <w:rsid w:val="006553D0"/>
    <w:rsid w:val="0065548E"/>
    <w:rsid w:val="0065608D"/>
    <w:rsid w:val="006564B5"/>
    <w:rsid w:val="006573E3"/>
    <w:rsid w:val="006576F5"/>
    <w:rsid w:val="00657D07"/>
    <w:rsid w:val="00661B2A"/>
    <w:rsid w:val="00662245"/>
    <w:rsid w:val="00663716"/>
    <w:rsid w:val="0066499B"/>
    <w:rsid w:val="00667A69"/>
    <w:rsid w:val="006743E9"/>
    <w:rsid w:val="006744BF"/>
    <w:rsid w:val="006777BA"/>
    <w:rsid w:val="00681842"/>
    <w:rsid w:val="00683557"/>
    <w:rsid w:val="00685288"/>
    <w:rsid w:val="00685E82"/>
    <w:rsid w:val="00687742"/>
    <w:rsid w:val="00687995"/>
    <w:rsid w:val="0069317D"/>
    <w:rsid w:val="006A1224"/>
    <w:rsid w:val="006A27DE"/>
    <w:rsid w:val="006A5377"/>
    <w:rsid w:val="006A5BBA"/>
    <w:rsid w:val="006A72EC"/>
    <w:rsid w:val="006B0A81"/>
    <w:rsid w:val="006B5166"/>
    <w:rsid w:val="006B5313"/>
    <w:rsid w:val="006C10AA"/>
    <w:rsid w:val="006C183B"/>
    <w:rsid w:val="006C30FC"/>
    <w:rsid w:val="006C375C"/>
    <w:rsid w:val="006C3AB4"/>
    <w:rsid w:val="006C61F2"/>
    <w:rsid w:val="006C6ADA"/>
    <w:rsid w:val="006C7A6A"/>
    <w:rsid w:val="006C7C86"/>
    <w:rsid w:val="006D0B6F"/>
    <w:rsid w:val="006D240D"/>
    <w:rsid w:val="006D3F80"/>
    <w:rsid w:val="006D6F2F"/>
    <w:rsid w:val="006E0C5E"/>
    <w:rsid w:val="006E1548"/>
    <w:rsid w:val="006E1AAA"/>
    <w:rsid w:val="006E3253"/>
    <w:rsid w:val="006E35A3"/>
    <w:rsid w:val="006E39AE"/>
    <w:rsid w:val="006E3CD0"/>
    <w:rsid w:val="006E7A83"/>
    <w:rsid w:val="006F1D6E"/>
    <w:rsid w:val="006F72CB"/>
    <w:rsid w:val="006F7A2A"/>
    <w:rsid w:val="00702868"/>
    <w:rsid w:val="007047E3"/>
    <w:rsid w:val="00704FF6"/>
    <w:rsid w:val="007071D4"/>
    <w:rsid w:val="00711CD7"/>
    <w:rsid w:val="00712785"/>
    <w:rsid w:val="00715BEB"/>
    <w:rsid w:val="00715EB7"/>
    <w:rsid w:val="0071660C"/>
    <w:rsid w:val="00721282"/>
    <w:rsid w:val="00721283"/>
    <w:rsid w:val="007215C2"/>
    <w:rsid w:val="00721ED0"/>
    <w:rsid w:val="00724753"/>
    <w:rsid w:val="00726056"/>
    <w:rsid w:val="00727E7B"/>
    <w:rsid w:val="0073118E"/>
    <w:rsid w:val="00731D35"/>
    <w:rsid w:val="00734166"/>
    <w:rsid w:val="00734315"/>
    <w:rsid w:val="00734422"/>
    <w:rsid w:val="00734685"/>
    <w:rsid w:val="00734A62"/>
    <w:rsid w:val="00735CCB"/>
    <w:rsid w:val="00740DCB"/>
    <w:rsid w:val="007427FC"/>
    <w:rsid w:val="007434BE"/>
    <w:rsid w:val="007465CA"/>
    <w:rsid w:val="00752FF1"/>
    <w:rsid w:val="00753FEE"/>
    <w:rsid w:val="00754109"/>
    <w:rsid w:val="007559E9"/>
    <w:rsid w:val="00755D5C"/>
    <w:rsid w:val="00756C6B"/>
    <w:rsid w:val="0076156F"/>
    <w:rsid w:val="00763F05"/>
    <w:rsid w:val="00763FF5"/>
    <w:rsid w:val="0076481F"/>
    <w:rsid w:val="0076521F"/>
    <w:rsid w:val="0076688E"/>
    <w:rsid w:val="00766A8D"/>
    <w:rsid w:val="007709DE"/>
    <w:rsid w:val="00772467"/>
    <w:rsid w:val="0077344D"/>
    <w:rsid w:val="00776565"/>
    <w:rsid w:val="00781531"/>
    <w:rsid w:val="0078321D"/>
    <w:rsid w:val="00784356"/>
    <w:rsid w:val="007845BF"/>
    <w:rsid w:val="0078712D"/>
    <w:rsid w:val="00787317"/>
    <w:rsid w:val="00790947"/>
    <w:rsid w:val="00790B51"/>
    <w:rsid w:val="00792775"/>
    <w:rsid w:val="00794081"/>
    <w:rsid w:val="007942F4"/>
    <w:rsid w:val="00794EBD"/>
    <w:rsid w:val="00795867"/>
    <w:rsid w:val="00796356"/>
    <w:rsid w:val="0079659C"/>
    <w:rsid w:val="007A021B"/>
    <w:rsid w:val="007A13CA"/>
    <w:rsid w:val="007A1713"/>
    <w:rsid w:val="007A2C5D"/>
    <w:rsid w:val="007A40B0"/>
    <w:rsid w:val="007A5A9E"/>
    <w:rsid w:val="007A5DA0"/>
    <w:rsid w:val="007A5F0C"/>
    <w:rsid w:val="007B087B"/>
    <w:rsid w:val="007B263A"/>
    <w:rsid w:val="007B2C49"/>
    <w:rsid w:val="007B32C9"/>
    <w:rsid w:val="007B4D08"/>
    <w:rsid w:val="007B4D14"/>
    <w:rsid w:val="007B5B2F"/>
    <w:rsid w:val="007B6189"/>
    <w:rsid w:val="007C03E1"/>
    <w:rsid w:val="007C1301"/>
    <w:rsid w:val="007C30A7"/>
    <w:rsid w:val="007C3736"/>
    <w:rsid w:val="007C3B72"/>
    <w:rsid w:val="007C4154"/>
    <w:rsid w:val="007C7A36"/>
    <w:rsid w:val="007D4422"/>
    <w:rsid w:val="007D5495"/>
    <w:rsid w:val="007D7567"/>
    <w:rsid w:val="007E032A"/>
    <w:rsid w:val="007E0EB6"/>
    <w:rsid w:val="007E0FC4"/>
    <w:rsid w:val="007E1F60"/>
    <w:rsid w:val="007E23EB"/>
    <w:rsid w:val="007E2610"/>
    <w:rsid w:val="007E48AA"/>
    <w:rsid w:val="007F02FF"/>
    <w:rsid w:val="007F19D0"/>
    <w:rsid w:val="007F2401"/>
    <w:rsid w:val="007F54C9"/>
    <w:rsid w:val="007F57CA"/>
    <w:rsid w:val="007F6DDD"/>
    <w:rsid w:val="007F7849"/>
    <w:rsid w:val="008007FE"/>
    <w:rsid w:val="00801B48"/>
    <w:rsid w:val="00801F7D"/>
    <w:rsid w:val="00803AAE"/>
    <w:rsid w:val="00806A0A"/>
    <w:rsid w:val="00810428"/>
    <w:rsid w:val="0081099B"/>
    <w:rsid w:val="008160F1"/>
    <w:rsid w:val="00817395"/>
    <w:rsid w:val="00820345"/>
    <w:rsid w:val="008204B1"/>
    <w:rsid w:val="00820E3B"/>
    <w:rsid w:val="00821983"/>
    <w:rsid w:val="008228C3"/>
    <w:rsid w:val="00823C92"/>
    <w:rsid w:val="008255AC"/>
    <w:rsid w:val="00825BD3"/>
    <w:rsid w:val="00825E3D"/>
    <w:rsid w:val="00830D93"/>
    <w:rsid w:val="008312AF"/>
    <w:rsid w:val="008312C2"/>
    <w:rsid w:val="008318FC"/>
    <w:rsid w:val="00834091"/>
    <w:rsid w:val="0083465A"/>
    <w:rsid w:val="00834A7D"/>
    <w:rsid w:val="00834B81"/>
    <w:rsid w:val="0083504A"/>
    <w:rsid w:val="008362CF"/>
    <w:rsid w:val="00840752"/>
    <w:rsid w:val="0084189A"/>
    <w:rsid w:val="008459D8"/>
    <w:rsid w:val="00846070"/>
    <w:rsid w:val="008463E4"/>
    <w:rsid w:val="008475B8"/>
    <w:rsid w:val="008516D3"/>
    <w:rsid w:val="00852DF1"/>
    <w:rsid w:val="00853104"/>
    <w:rsid w:val="00854D1F"/>
    <w:rsid w:val="008554B6"/>
    <w:rsid w:val="0085575C"/>
    <w:rsid w:val="00856600"/>
    <w:rsid w:val="008578E1"/>
    <w:rsid w:val="00857F09"/>
    <w:rsid w:val="008602B2"/>
    <w:rsid w:val="0086146E"/>
    <w:rsid w:val="008623D5"/>
    <w:rsid w:val="00863EF4"/>
    <w:rsid w:val="00876394"/>
    <w:rsid w:val="00882BAB"/>
    <w:rsid w:val="008840A5"/>
    <w:rsid w:val="0088567E"/>
    <w:rsid w:val="0088669F"/>
    <w:rsid w:val="00887470"/>
    <w:rsid w:val="008874DC"/>
    <w:rsid w:val="00890B26"/>
    <w:rsid w:val="008936BF"/>
    <w:rsid w:val="008959DB"/>
    <w:rsid w:val="0089784C"/>
    <w:rsid w:val="00897B3B"/>
    <w:rsid w:val="008A0B79"/>
    <w:rsid w:val="008A13CB"/>
    <w:rsid w:val="008A1441"/>
    <w:rsid w:val="008A1501"/>
    <w:rsid w:val="008A1FD6"/>
    <w:rsid w:val="008A351D"/>
    <w:rsid w:val="008A55E4"/>
    <w:rsid w:val="008A5B77"/>
    <w:rsid w:val="008A6AD2"/>
    <w:rsid w:val="008B160D"/>
    <w:rsid w:val="008B19CC"/>
    <w:rsid w:val="008B2425"/>
    <w:rsid w:val="008B30F4"/>
    <w:rsid w:val="008B3C15"/>
    <w:rsid w:val="008B4CE0"/>
    <w:rsid w:val="008B6EA4"/>
    <w:rsid w:val="008B71AB"/>
    <w:rsid w:val="008C0B0E"/>
    <w:rsid w:val="008C1C39"/>
    <w:rsid w:val="008C29FA"/>
    <w:rsid w:val="008C39A8"/>
    <w:rsid w:val="008C3D08"/>
    <w:rsid w:val="008C4B85"/>
    <w:rsid w:val="008C4DD2"/>
    <w:rsid w:val="008C6E16"/>
    <w:rsid w:val="008D0A5E"/>
    <w:rsid w:val="008D1323"/>
    <w:rsid w:val="008D26F1"/>
    <w:rsid w:val="008D3AED"/>
    <w:rsid w:val="008D502B"/>
    <w:rsid w:val="008D5274"/>
    <w:rsid w:val="008D7377"/>
    <w:rsid w:val="008D7C6D"/>
    <w:rsid w:val="008E03D2"/>
    <w:rsid w:val="008E100B"/>
    <w:rsid w:val="008E2D5B"/>
    <w:rsid w:val="008E5007"/>
    <w:rsid w:val="008E5A5A"/>
    <w:rsid w:val="008E6271"/>
    <w:rsid w:val="008E7F0C"/>
    <w:rsid w:val="008F170F"/>
    <w:rsid w:val="008F3E01"/>
    <w:rsid w:val="008F5386"/>
    <w:rsid w:val="008F5A1D"/>
    <w:rsid w:val="008F6374"/>
    <w:rsid w:val="0090166E"/>
    <w:rsid w:val="009027D4"/>
    <w:rsid w:val="0090398C"/>
    <w:rsid w:val="00905497"/>
    <w:rsid w:val="00905FB0"/>
    <w:rsid w:val="00906EB3"/>
    <w:rsid w:val="00910B4D"/>
    <w:rsid w:val="00912140"/>
    <w:rsid w:val="009133B7"/>
    <w:rsid w:val="009138A8"/>
    <w:rsid w:val="00914C4B"/>
    <w:rsid w:val="00915776"/>
    <w:rsid w:val="009211E5"/>
    <w:rsid w:val="009226EB"/>
    <w:rsid w:val="00922E23"/>
    <w:rsid w:val="00923253"/>
    <w:rsid w:val="00923F07"/>
    <w:rsid w:val="00924374"/>
    <w:rsid w:val="0092474F"/>
    <w:rsid w:val="0092636F"/>
    <w:rsid w:val="0092640B"/>
    <w:rsid w:val="009273A5"/>
    <w:rsid w:val="009319BD"/>
    <w:rsid w:val="00933D17"/>
    <w:rsid w:val="00934E98"/>
    <w:rsid w:val="009369C9"/>
    <w:rsid w:val="00936BE7"/>
    <w:rsid w:val="009400B7"/>
    <w:rsid w:val="00940F8D"/>
    <w:rsid w:val="00944753"/>
    <w:rsid w:val="00945BBF"/>
    <w:rsid w:val="00945E0C"/>
    <w:rsid w:val="009476FE"/>
    <w:rsid w:val="00950F9B"/>
    <w:rsid w:val="00951A7D"/>
    <w:rsid w:val="00953CFF"/>
    <w:rsid w:val="00956014"/>
    <w:rsid w:val="009570C2"/>
    <w:rsid w:val="00957ED3"/>
    <w:rsid w:val="00960CA3"/>
    <w:rsid w:val="00961CA7"/>
    <w:rsid w:val="009676EF"/>
    <w:rsid w:val="00967D33"/>
    <w:rsid w:val="00970DC1"/>
    <w:rsid w:val="00972B88"/>
    <w:rsid w:val="009734CF"/>
    <w:rsid w:val="00973CC0"/>
    <w:rsid w:val="009748A4"/>
    <w:rsid w:val="0097538E"/>
    <w:rsid w:val="00975AA7"/>
    <w:rsid w:val="009769F6"/>
    <w:rsid w:val="0098071D"/>
    <w:rsid w:val="0098074D"/>
    <w:rsid w:val="0098089C"/>
    <w:rsid w:val="00981AD1"/>
    <w:rsid w:val="00982BF9"/>
    <w:rsid w:val="009847D0"/>
    <w:rsid w:val="00987F84"/>
    <w:rsid w:val="00990963"/>
    <w:rsid w:val="00990E1C"/>
    <w:rsid w:val="009914D8"/>
    <w:rsid w:val="0099234B"/>
    <w:rsid w:val="00992981"/>
    <w:rsid w:val="0099325C"/>
    <w:rsid w:val="00994E3C"/>
    <w:rsid w:val="0099727B"/>
    <w:rsid w:val="009972A0"/>
    <w:rsid w:val="009A1312"/>
    <w:rsid w:val="009A34B3"/>
    <w:rsid w:val="009A5199"/>
    <w:rsid w:val="009A6C95"/>
    <w:rsid w:val="009A7103"/>
    <w:rsid w:val="009A7E01"/>
    <w:rsid w:val="009B01CD"/>
    <w:rsid w:val="009B142C"/>
    <w:rsid w:val="009B6D94"/>
    <w:rsid w:val="009B7A1D"/>
    <w:rsid w:val="009B7D00"/>
    <w:rsid w:val="009C0403"/>
    <w:rsid w:val="009C151C"/>
    <w:rsid w:val="009C15A0"/>
    <w:rsid w:val="009C499E"/>
    <w:rsid w:val="009C58DD"/>
    <w:rsid w:val="009C59B1"/>
    <w:rsid w:val="009D010C"/>
    <w:rsid w:val="009D1DAB"/>
    <w:rsid w:val="009D6C5B"/>
    <w:rsid w:val="009D71F2"/>
    <w:rsid w:val="009E5534"/>
    <w:rsid w:val="009E7781"/>
    <w:rsid w:val="009F0409"/>
    <w:rsid w:val="009F2EE0"/>
    <w:rsid w:val="009F4854"/>
    <w:rsid w:val="009F56D6"/>
    <w:rsid w:val="009F66C3"/>
    <w:rsid w:val="00A02AB0"/>
    <w:rsid w:val="00A06603"/>
    <w:rsid w:val="00A077D3"/>
    <w:rsid w:val="00A104D3"/>
    <w:rsid w:val="00A148FC"/>
    <w:rsid w:val="00A161CD"/>
    <w:rsid w:val="00A164AE"/>
    <w:rsid w:val="00A2046A"/>
    <w:rsid w:val="00A211F6"/>
    <w:rsid w:val="00A214CD"/>
    <w:rsid w:val="00A216E9"/>
    <w:rsid w:val="00A21E86"/>
    <w:rsid w:val="00A22CB7"/>
    <w:rsid w:val="00A32679"/>
    <w:rsid w:val="00A32E3B"/>
    <w:rsid w:val="00A362FE"/>
    <w:rsid w:val="00A36F60"/>
    <w:rsid w:val="00A443D8"/>
    <w:rsid w:val="00A45FC1"/>
    <w:rsid w:val="00A47A49"/>
    <w:rsid w:val="00A50612"/>
    <w:rsid w:val="00A50634"/>
    <w:rsid w:val="00A5237C"/>
    <w:rsid w:val="00A533F8"/>
    <w:rsid w:val="00A535EC"/>
    <w:rsid w:val="00A55BC8"/>
    <w:rsid w:val="00A5635E"/>
    <w:rsid w:val="00A5752F"/>
    <w:rsid w:val="00A57719"/>
    <w:rsid w:val="00A57C25"/>
    <w:rsid w:val="00A635ED"/>
    <w:rsid w:val="00A63F9A"/>
    <w:rsid w:val="00A6454B"/>
    <w:rsid w:val="00A65620"/>
    <w:rsid w:val="00A66625"/>
    <w:rsid w:val="00A721B5"/>
    <w:rsid w:val="00A7497A"/>
    <w:rsid w:val="00A7702B"/>
    <w:rsid w:val="00A803A5"/>
    <w:rsid w:val="00A831FA"/>
    <w:rsid w:val="00A83735"/>
    <w:rsid w:val="00A8449E"/>
    <w:rsid w:val="00A863E2"/>
    <w:rsid w:val="00A913EE"/>
    <w:rsid w:val="00A92B1C"/>
    <w:rsid w:val="00A93906"/>
    <w:rsid w:val="00A952FF"/>
    <w:rsid w:val="00A96A2B"/>
    <w:rsid w:val="00A96DB1"/>
    <w:rsid w:val="00AA1F56"/>
    <w:rsid w:val="00AA5498"/>
    <w:rsid w:val="00AA6B1A"/>
    <w:rsid w:val="00AB39E6"/>
    <w:rsid w:val="00AB70AD"/>
    <w:rsid w:val="00AC2C41"/>
    <w:rsid w:val="00AC2E09"/>
    <w:rsid w:val="00AC2FF5"/>
    <w:rsid w:val="00AC3B9B"/>
    <w:rsid w:val="00AC7D14"/>
    <w:rsid w:val="00AD01CE"/>
    <w:rsid w:val="00AD04BD"/>
    <w:rsid w:val="00AD17B7"/>
    <w:rsid w:val="00AD2E94"/>
    <w:rsid w:val="00AD5717"/>
    <w:rsid w:val="00AD6F1E"/>
    <w:rsid w:val="00AD7ABA"/>
    <w:rsid w:val="00AE0618"/>
    <w:rsid w:val="00AE06A6"/>
    <w:rsid w:val="00AE0E0B"/>
    <w:rsid w:val="00AE4CF7"/>
    <w:rsid w:val="00AE6237"/>
    <w:rsid w:val="00AE77A6"/>
    <w:rsid w:val="00AF0390"/>
    <w:rsid w:val="00AF0CF9"/>
    <w:rsid w:val="00AF1AF8"/>
    <w:rsid w:val="00AF3241"/>
    <w:rsid w:val="00AF48C5"/>
    <w:rsid w:val="00AF500A"/>
    <w:rsid w:val="00AF5875"/>
    <w:rsid w:val="00AF62D1"/>
    <w:rsid w:val="00AF63DA"/>
    <w:rsid w:val="00AF63F1"/>
    <w:rsid w:val="00AF7C6D"/>
    <w:rsid w:val="00B01046"/>
    <w:rsid w:val="00B021DC"/>
    <w:rsid w:val="00B05C4C"/>
    <w:rsid w:val="00B06F77"/>
    <w:rsid w:val="00B07146"/>
    <w:rsid w:val="00B0771D"/>
    <w:rsid w:val="00B07C4B"/>
    <w:rsid w:val="00B10D14"/>
    <w:rsid w:val="00B11026"/>
    <w:rsid w:val="00B119D7"/>
    <w:rsid w:val="00B12011"/>
    <w:rsid w:val="00B1247D"/>
    <w:rsid w:val="00B16588"/>
    <w:rsid w:val="00B16885"/>
    <w:rsid w:val="00B169B8"/>
    <w:rsid w:val="00B16D5E"/>
    <w:rsid w:val="00B16DEE"/>
    <w:rsid w:val="00B17C19"/>
    <w:rsid w:val="00B22BEB"/>
    <w:rsid w:val="00B23224"/>
    <w:rsid w:val="00B24002"/>
    <w:rsid w:val="00B24498"/>
    <w:rsid w:val="00B25483"/>
    <w:rsid w:val="00B271D8"/>
    <w:rsid w:val="00B303D6"/>
    <w:rsid w:val="00B34492"/>
    <w:rsid w:val="00B34D02"/>
    <w:rsid w:val="00B35BF3"/>
    <w:rsid w:val="00B35E53"/>
    <w:rsid w:val="00B411C5"/>
    <w:rsid w:val="00B42A3F"/>
    <w:rsid w:val="00B42E48"/>
    <w:rsid w:val="00B42F2F"/>
    <w:rsid w:val="00B4448F"/>
    <w:rsid w:val="00B44991"/>
    <w:rsid w:val="00B46E14"/>
    <w:rsid w:val="00B47241"/>
    <w:rsid w:val="00B54286"/>
    <w:rsid w:val="00B565A4"/>
    <w:rsid w:val="00B60686"/>
    <w:rsid w:val="00B616C1"/>
    <w:rsid w:val="00B619D9"/>
    <w:rsid w:val="00B6408C"/>
    <w:rsid w:val="00B6425F"/>
    <w:rsid w:val="00B65327"/>
    <w:rsid w:val="00B667C9"/>
    <w:rsid w:val="00B679D7"/>
    <w:rsid w:val="00B727AC"/>
    <w:rsid w:val="00B7372D"/>
    <w:rsid w:val="00B73C26"/>
    <w:rsid w:val="00B740B8"/>
    <w:rsid w:val="00B76C84"/>
    <w:rsid w:val="00B76E1B"/>
    <w:rsid w:val="00B773C1"/>
    <w:rsid w:val="00B77575"/>
    <w:rsid w:val="00B8042B"/>
    <w:rsid w:val="00B8066E"/>
    <w:rsid w:val="00B81008"/>
    <w:rsid w:val="00B83148"/>
    <w:rsid w:val="00B836CE"/>
    <w:rsid w:val="00B8392D"/>
    <w:rsid w:val="00B83E32"/>
    <w:rsid w:val="00B84D8A"/>
    <w:rsid w:val="00B863FE"/>
    <w:rsid w:val="00B87B02"/>
    <w:rsid w:val="00B87CA4"/>
    <w:rsid w:val="00B90681"/>
    <w:rsid w:val="00B95414"/>
    <w:rsid w:val="00BA16D1"/>
    <w:rsid w:val="00BA24B1"/>
    <w:rsid w:val="00BA320D"/>
    <w:rsid w:val="00BA506A"/>
    <w:rsid w:val="00BB1521"/>
    <w:rsid w:val="00BB17A0"/>
    <w:rsid w:val="00BB397A"/>
    <w:rsid w:val="00BB3B07"/>
    <w:rsid w:val="00BB4AC2"/>
    <w:rsid w:val="00BB51C9"/>
    <w:rsid w:val="00BB5F5A"/>
    <w:rsid w:val="00BB6A99"/>
    <w:rsid w:val="00BB7B08"/>
    <w:rsid w:val="00BC04AF"/>
    <w:rsid w:val="00BC04BE"/>
    <w:rsid w:val="00BC1B06"/>
    <w:rsid w:val="00BC34EF"/>
    <w:rsid w:val="00BC3D0A"/>
    <w:rsid w:val="00BC4814"/>
    <w:rsid w:val="00BC5161"/>
    <w:rsid w:val="00BC7408"/>
    <w:rsid w:val="00BC78BD"/>
    <w:rsid w:val="00BC7E17"/>
    <w:rsid w:val="00BD050B"/>
    <w:rsid w:val="00BD177D"/>
    <w:rsid w:val="00BD51F7"/>
    <w:rsid w:val="00BE0CCB"/>
    <w:rsid w:val="00BE100E"/>
    <w:rsid w:val="00BE16C7"/>
    <w:rsid w:val="00BE21F0"/>
    <w:rsid w:val="00BE309E"/>
    <w:rsid w:val="00BE4E30"/>
    <w:rsid w:val="00BE59AD"/>
    <w:rsid w:val="00BE6561"/>
    <w:rsid w:val="00BE7162"/>
    <w:rsid w:val="00BE78E5"/>
    <w:rsid w:val="00BF1808"/>
    <w:rsid w:val="00BF2E07"/>
    <w:rsid w:val="00BF3145"/>
    <w:rsid w:val="00BF6E81"/>
    <w:rsid w:val="00C0036F"/>
    <w:rsid w:val="00C00965"/>
    <w:rsid w:val="00C00C12"/>
    <w:rsid w:val="00C0412E"/>
    <w:rsid w:val="00C06306"/>
    <w:rsid w:val="00C06367"/>
    <w:rsid w:val="00C1015D"/>
    <w:rsid w:val="00C1220C"/>
    <w:rsid w:val="00C13C27"/>
    <w:rsid w:val="00C13D57"/>
    <w:rsid w:val="00C17C59"/>
    <w:rsid w:val="00C21D09"/>
    <w:rsid w:val="00C228CE"/>
    <w:rsid w:val="00C242CD"/>
    <w:rsid w:val="00C24A22"/>
    <w:rsid w:val="00C250EB"/>
    <w:rsid w:val="00C27E5D"/>
    <w:rsid w:val="00C305C7"/>
    <w:rsid w:val="00C30969"/>
    <w:rsid w:val="00C33E3D"/>
    <w:rsid w:val="00C33F30"/>
    <w:rsid w:val="00C3440A"/>
    <w:rsid w:val="00C35B64"/>
    <w:rsid w:val="00C35BA6"/>
    <w:rsid w:val="00C3658F"/>
    <w:rsid w:val="00C3746F"/>
    <w:rsid w:val="00C4081D"/>
    <w:rsid w:val="00C418F1"/>
    <w:rsid w:val="00C419C0"/>
    <w:rsid w:val="00C434AF"/>
    <w:rsid w:val="00C444B0"/>
    <w:rsid w:val="00C444D8"/>
    <w:rsid w:val="00C47861"/>
    <w:rsid w:val="00C51F91"/>
    <w:rsid w:val="00C539F4"/>
    <w:rsid w:val="00C56136"/>
    <w:rsid w:val="00C56A4C"/>
    <w:rsid w:val="00C56EE4"/>
    <w:rsid w:val="00C60157"/>
    <w:rsid w:val="00C61520"/>
    <w:rsid w:val="00C63A30"/>
    <w:rsid w:val="00C64ADF"/>
    <w:rsid w:val="00C6548C"/>
    <w:rsid w:val="00C65B83"/>
    <w:rsid w:val="00C66AB5"/>
    <w:rsid w:val="00C677DA"/>
    <w:rsid w:val="00C70B86"/>
    <w:rsid w:val="00C71403"/>
    <w:rsid w:val="00C75B6E"/>
    <w:rsid w:val="00C80555"/>
    <w:rsid w:val="00C817D6"/>
    <w:rsid w:val="00C81E4E"/>
    <w:rsid w:val="00C82676"/>
    <w:rsid w:val="00C84467"/>
    <w:rsid w:val="00C85DAA"/>
    <w:rsid w:val="00C90939"/>
    <w:rsid w:val="00C91BDB"/>
    <w:rsid w:val="00C9352D"/>
    <w:rsid w:val="00C93583"/>
    <w:rsid w:val="00C9480E"/>
    <w:rsid w:val="00CA08B5"/>
    <w:rsid w:val="00CA0B67"/>
    <w:rsid w:val="00CA0F4E"/>
    <w:rsid w:val="00CA449A"/>
    <w:rsid w:val="00CA5889"/>
    <w:rsid w:val="00CA5BCD"/>
    <w:rsid w:val="00CA5F5B"/>
    <w:rsid w:val="00CA6232"/>
    <w:rsid w:val="00CB022E"/>
    <w:rsid w:val="00CB225B"/>
    <w:rsid w:val="00CB5A8A"/>
    <w:rsid w:val="00CB7BB6"/>
    <w:rsid w:val="00CC2FA2"/>
    <w:rsid w:val="00CC3BB6"/>
    <w:rsid w:val="00CC511D"/>
    <w:rsid w:val="00CC7900"/>
    <w:rsid w:val="00CD007E"/>
    <w:rsid w:val="00CD203A"/>
    <w:rsid w:val="00CD24A9"/>
    <w:rsid w:val="00CD2500"/>
    <w:rsid w:val="00CD2C49"/>
    <w:rsid w:val="00CD3CD7"/>
    <w:rsid w:val="00CD5835"/>
    <w:rsid w:val="00CD622F"/>
    <w:rsid w:val="00CE187A"/>
    <w:rsid w:val="00CE1916"/>
    <w:rsid w:val="00CE390D"/>
    <w:rsid w:val="00CE40AE"/>
    <w:rsid w:val="00CE439D"/>
    <w:rsid w:val="00CE61D5"/>
    <w:rsid w:val="00CE6F7A"/>
    <w:rsid w:val="00CE748C"/>
    <w:rsid w:val="00CF1E91"/>
    <w:rsid w:val="00CF1F13"/>
    <w:rsid w:val="00CF24EE"/>
    <w:rsid w:val="00CF2A30"/>
    <w:rsid w:val="00CF3FFC"/>
    <w:rsid w:val="00CF473D"/>
    <w:rsid w:val="00CF552A"/>
    <w:rsid w:val="00CF6449"/>
    <w:rsid w:val="00CF72C3"/>
    <w:rsid w:val="00CF7E2F"/>
    <w:rsid w:val="00D02F4F"/>
    <w:rsid w:val="00D035A3"/>
    <w:rsid w:val="00D03A8A"/>
    <w:rsid w:val="00D04019"/>
    <w:rsid w:val="00D10949"/>
    <w:rsid w:val="00D11CC8"/>
    <w:rsid w:val="00D14705"/>
    <w:rsid w:val="00D147C6"/>
    <w:rsid w:val="00D15B2B"/>
    <w:rsid w:val="00D163D4"/>
    <w:rsid w:val="00D16494"/>
    <w:rsid w:val="00D16FD2"/>
    <w:rsid w:val="00D17A58"/>
    <w:rsid w:val="00D17FAF"/>
    <w:rsid w:val="00D20ED6"/>
    <w:rsid w:val="00D23251"/>
    <w:rsid w:val="00D24C83"/>
    <w:rsid w:val="00D25129"/>
    <w:rsid w:val="00D25DD0"/>
    <w:rsid w:val="00D26E9F"/>
    <w:rsid w:val="00D2703D"/>
    <w:rsid w:val="00D273A3"/>
    <w:rsid w:val="00D316CD"/>
    <w:rsid w:val="00D333EB"/>
    <w:rsid w:val="00D3364D"/>
    <w:rsid w:val="00D354AA"/>
    <w:rsid w:val="00D35F76"/>
    <w:rsid w:val="00D36A72"/>
    <w:rsid w:val="00D36F19"/>
    <w:rsid w:val="00D414D7"/>
    <w:rsid w:val="00D42252"/>
    <w:rsid w:val="00D44180"/>
    <w:rsid w:val="00D459DB"/>
    <w:rsid w:val="00D45D00"/>
    <w:rsid w:val="00D45E24"/>
    <w:rsid w:val="00D512AC"/>
    <w:rsid w:val="00D52684"/>
    <w:rsid w:val="00D53210"/>
    <w:rsid w:val="00D544B6"/>
    <w:rsid w:val="00D55576"/>
    <w:rsid w:val="00D57A9C"/>
    <w:rsid w:val="00D60345"/>
    <w:rsid w:val="00D60B54"/>
    <w:rsid w:val="00D6475B"/>
    <w:rsid w:val="00D64B76"/>
    <w:rsid w:val="00D6561F"/>
    <w:rsid w:val="00D660A0"/>
    <w:rsid w:val="00D661CE"/>
    <w:rsid w:val="00D70723"/>
    <w:rsid w:val="00D712EF"/>
    <w:rsid w:val="00D72FE0"/>
    <w:rsid w:val="00D757B6"/>
    <w:rsid w:val="00D76409"/>
    <w:rsid w:val="00D77C65"/>
    <w:rsid w:val="00D8120B"/>
    <w:rsid w:val="00D82ADE"/>
    <w:rsid w:val="00D84336"/>
    <w:rsid w:val="00D84A24"/>
    <w:rsid w:val="00D85C16"/>
    <w:rsid w:val="00D86FDC"/>
    <w:rsid w:val="00D87B0E"/>
    <w:rsid w:val="00D87F10"/>
    <w:rsid w:val="00D903C7"/>
    <w:rsid w:val="00D91104"/>
    <w:rsid w:val="00D91B31"/>
    <w:rsid w:val="00D91BEE"/>
    <w:rsid w:val="00D91F6F"/>
    <w:rsid w:val="00D93BE2"/>
    <w:rsid w:val="00D952B9"/>
    <w:rsid w:val="00D955F2"/>
    <w:rsid w:val="00D956B6"/>
    <w:rsid w:val="00D957EA"/>
    <w:rsid w:val="00D95FD0"/>
    <w:rsid w:val="00D97685"/>
    <w:rsid w:val="00D97B73"/>
    <w:rsid w:val="00DA00B4"/>
    <w:rsid w:val="00DA0741"/>
    <w:rsid w:val="00DA0B2E"/>
    <w:rsid w:val="00DA1AD9"/>
    <w:rsid w:val="00DA3EE0"/>
    <w:rsid w:val="00DA4196"/>
    <w:rsid w:val="00DA495D"/>
    <w:rsid w:val="00DA56B7"/>
    <w:rsid w:val="00DA6722"/>
    <w:rsid w:val="00DB1664"/>
    <w:rsid w:val="00DB19F8"/>
    <w:rsid w:val="00DB1AC3"/>
    <w:rsid w:val="00DB1BFC"/>
    <w:rsid w:val="00DB2402"/>
    <w:rsid w:val="00DB2C81"/>
    <w:rsid w:val="00DC051F"/>
    <w:rsid w:val="00DC0B93"/>
    <w:rsid w:val="00DC1595"/>
    <w:rsid w:val="00DC15C8"/>
    <w:rsid w:val="00DC2FE6"/>
    <w:rsid w:val="00DC36E1"/>
    <w:rsid w:val="00DC62CD"/>
    <w:rsid w:val="00DC679D"/>
    <w:rsid w:val="00DD1AB5"/>
    <w:rsid w:val="00DD24BC"/>
    <w:rsid w:val="00DD2BDD"/>
    <w:rsid w:val="00DD3F18"/>
    <w:rsid w:val="00DE0315"/>
    <w:rsid w:val="00DE161E"/>
    <w:rsid w:val="00DE2422"/>
    <w:rsid w:val="00DE24F6"/>
    <w:rsid w:val="00DE2531"/>
    <w:rsid w:val="00DE2953"/>
    <w:rsid w:val="00DE3D07"/>
    <w:rsid w:val="00DE6320"/>
    <w:rsid w:val="00DF1685"/>
    <w:rsid w:val="00DF1D6D"/>
    <w:rsid w:val="00E045D1"/>
    <w:rsid w:val="00E04DE7"/>
    <w:rsid w:val="00E061E2"/>
    <w:rsid w:val="00E075EF"/>
    <w:rsid w:val="00E10E98"/>
    <w:rsid w:val="00E1209D"/>
    <w:rsid w:val="00E132DE"/>
    <w:rsid w:val="00E1558E"/>
    <w:rsid w:val="00E16A69"/>
    <w:rsid w:val="00E16DEF"/>
    <w:rsid w:val="00E21352"/>
    <w:rsid w:val="00E23D8A"/>
    <w:rsid w:val="00E24266"/>
    <w:rsid w:val="00E25A32"/>
    <w:rsid w:val="00E25EEB"/>
    <w:rsid w:val="00E263C4"/>
    <w:rsid w:val="00E263E4"/>
    <w:rsid w:val="00E27D96"/>
    <w:rsid w:val="00E31B6C"/>
    <w:rsid w:val="00E32DB6"/>
    <w:rsid w:val="00E350CF"/>
    <w:rsid w:val="00E400DD"/>
    <w:rsid w:val="00E4062A"/>
    <w:rsid w:val="00E420E4"/>
    <w:rsid w:val="00E42D29"/>
    <w:rsid w:val="00E45B52"/>
    <w:rsid w:val="00E46AAB"/>
    <w:rsid w:val="00E47BAF"/>
    <w:rsid w:val="00E51F48"/>
    <w:rsid w:val="00E52782"/>
    <w:rsid w:val="00E52B33"/>
    <w:rsid w:val="00E54BDB"/>
    <w:rsid w:val="00E54BF9"/>
    <w:rsid w:val="00E55119"/>
    <w:rsid w:val="00E56016"/>
    <w:rsid w:val="00E573EB"/>
    <w:rsid w:val="00E60206"/>
    <w:rsid w:val="00E60C6A"/>
    <w:rsid w:val="00E6380A"/>
    <w:rsid w:val="00E63D5E"/>
    <w:rsid w:val="00E644F5"/>
    <w:rsid w:val="00E67E9F"/>
    <w:rsid w:val="00E749B7"/>
    <w:rsid w:val="00E755FD"/>
    <w:rsid w:val="00E76684"/>
    <w:rsid w:val="00E825AF"/>
    <w:rsid w:val="00E8608D"/>
    <w:rsid w:val="00E872A1"/>
    <w:rsid w:val="00E87CE1"/>
    <w:rsid w:val="00E906DB"/>
    <w:rsid w:val="00E91169"/>
    <w:rsid w:val="00E91A77"/>
    <w:rsid w:val="00E923A3"/>
    <w:rsid w:val="00E94B87"/>
    <w:rsid w:val="00E95FB6"/>
    <w:rsid w:val="00E963DB"/>
    <w:rsid w:val="00E96B34"/>
    <w:rsid w:val="00E97967"/>
    <w:rsid w:val="00E97CDB"/>
    <w:rsid w:val="00EA711F"/>
    <w:rsid w:val="00EA7850"/>
    <w:rsid w:val="00EB04D8"/>
    <w:rsid w:val="00EB141E"/>
    <w:rsid w:val="00EB2B01"/>
    <w:rsid w:val="00EB31D3"/>
    <w:rsid w:val="00EB4593"/>
    <w:rsid w:val="00EB45F1"/>
    <w:rsid w:val="00EB4CD7"/>
    <w:rsid w:val="00EB564D"/>
    <w:rsid w:val="00EB6D72"/>
    <w:rsid w:val="00EC0720"/>
    <w:rsid w:val="00EC7467"/>
    <w:rsid w:val="00ED0084"/>
    <w:rsid w:val="00ED1CE5"/>
    <w:rsid w:val="00ED2DA8"/>
    <w:rsid w:val="00EE1ACB"/>
    <w:rsid w:val="00EE2394"/>
    <w:rsid w:val="00EE310B"/>
    <w:rsid w:val="00EE44BA"/>
    <w:rsid w:val="00EE60B5"/>
    <w:rsid w:val="00EE7419"/>
    <w:rsid w:val="00EE744B"/>
    <w:rsid w:val="00EE7E35"/>
    <w:rsid w:val="00EF1209"/>
    <w:rsid w:val="00EF179A"/>
    <w:rsid w:val="00EF1928"/>
    <w:rsid w:val="00EF1A57"/>
    <w:rsid w:val="00EF1E8A"/>
    <w:rsid w:val="00EF43F2"/>
    <w:rsid w:val="00EF56F0"/>
    <w:rsid w:val="00EF63BC"/>
    <w:rsid w:val="00EF75E8"/>
    <w:rsid w:val="00F009CE"/>
    <w:rsid w:val="00F010B7"/>
    <w:rsid w:val="00F0154D"/>
    <w:rsid w:val="00F02350"/>
    <w:rsid w:val="00F02A83"/>
    <w:rsid w:val="00F03F2A"/>
    <w:rsid w:val="00F04954"/>
    <w:rsid w:val="00F052AE"/>
    <w:rsid w:val="00F06338"/>
    <w:rsid w:val="00F10070"/>
    <w:rsid w:val="00F10F2B"/>
    <w:rsid w:val="00F12408"/>
    <w:rsid w:val="00F127EF"/>
    <w:rsid w:val="00F13004"/>
    <w:rsid w:val="00F13971"/>
    <w:rsid w:val="00F15062"/>
    <w:rsid w:val="00F20B87"/>
    <w:rsid w:val="00F21530"/>
    <w:rsid w:val="00F22629"/>
    <w:rsid w:val="00F22E88"/>
    <w:rsid w:val="00F26C30"/>
    <w:rsid w:val="00F2731C"/>
    <w:rsid w:val="00F309E6"/>
    <w:rsid w:val="00F30C63"/>
    <w:rsid w:val="00F315BE"/>
    <w:rsid w:val="00F3296C"/>
    <w:rsid w:val="00F37BA8"/>
    <w:rsid w:val="00F40828"/>
    <w:rsid w:val="00F421DB"/>
    <w:rsid w:val="00F429B2"/>
    <w:rsid w:val="00F42DDF"/>
    <w:rsid w:val="00F44262"/>
    <w:rsid w:val="00F479B1"/>
    <w:rsid w:val="00F47A1D"/>
    <w:rsid w:val="00F51C6A"/>
    <w:rsid w:val="00F526C9"/>
    <w:rsid w:val="00F527DA"/>
    <w:rsid w:val="00F543C4"/>
    <w:rsid w:val="00F551A3"/>
    <w:rsid w:val="00F56530"/>
    <w:rsid w:val="00F629A4"/>
    <w:rsid w:val="00F65178"/>
    <w:rsid w:val="00F6648E"/>
    <w:rsid w:val="00F67524"/>
    <w:rsid w:val="00F67A48"/>
    <w:rsid w:val="00F72805"/>
    <w:rsid w:val="00F74A48"/>
    <w:rsid w:val="00F774CB"/>
    <w:rsid w:val="00F774F6"/>
    <w:rsid w:val="00F81541"/>
    <w:rsid w:val="00F81713"/>
    <w:rsid w:val="00F84E57"/>
    <w:rsid w:val="00F8627D"/>
    <w:rsid w:val="00F90134"/>
    <w:rsid w:val="00F90C7A"/>
    <w:rsid w:val="00F932CB"/>
    <w:rsid w:val="00F93BDF"/>
    <w:rsid w:val="00F9444B"/>
    <w:rsid w:val="00F964F3"/>
    <w:rsid w:val="00F97129"/>
    <w:rsid w:val="00FA03D4"/>
    <w:rsid w:val="00FA0B69"/>
    <w:rsid w:val="00FA3A96"/>
    <w:rsid w:val="00FA45F4"/>
    <w:rsid w:val="00FA49F0"/>
    <w:rsid w:val="00FA511E"/>
    <w:rsid w:val="00FB3308"/>
    <w:rsid w:val="00FB40A2"/>
    <w:rsid w:val="00FB45F0"/>
    <w:rsid w:val="00FB50A4"/>
    <w:rsid w:val="00FC3F8C"/>
    <w:rsid w:val="00FC5D16"/>
    <w:rsid w:val="00FC5F3E"/>
    <w:rsid w:val="00FD0605"/>
    <w:rsid w:val="00FD1091"/>
    <w:rsid w:val="00FD2052"/>
    <w:rsid w:val="00FD210C"/>
    <w:rsid w:val="00FD2D03"/>
    <w:rsid w:val="00FD30DB"/>
    <w:rsid w:val="00FD391D"/>
    <w:rsid w:val="00FD48A1"/>
    <w:rsid w:val="00FD6604"/>
    <w:rsid w:val="00FD716C"/>
    <w:rsid w:val="00FE2A90"/>
    <w:rsid w:val="00FE49FD"/>
    <w:rsid w:val="00FE6A03"/>
    <w:rsid w:val="00FF5C02"/>
    <w:rsid w:val="00FF6226"/>
    <w:rsid w:val="00FF71C6"/>
    <w:rsid w:val="00FF74E0"/>
    <w:rsid w:val="00FF7DA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1"/>
    </o:shapelayout>
  </w:shapeDefaults>
  <w:decimalSymbol w:val=","/>
  <w:listSeparator w:val=","/>
  <w15:docId w15:val="{27602F82-63E4-4ED4-BE4F-CB16D642E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_tradnl" w:eastAsia="es-ES"/>
    </w:rPr>
  </w:style>
  <w:style w:type="paragraph" w:styleId="Ttulo1">
    <w:name w:val="heading 1"/>
    <w:basedOn w:val="Normal"/>
    <w:next w:val="Normal"/>
    <w:qFormat/>
    <w:pPr>
      <w:keepNext/>
      <w:jc w:val="center"/>
      <w:outlineLvl w:val="0"/>
    </w:pPr>
    <w:rPr>
      <w:rFonts w:ascii="Arial" w:hAnsi="Arial"/>
      <w:b/>
      <w:color w:val="000000"/>
      <w:sz w:val="24"/>
    </w:rPr>
  </w:style>
  <w:style w:type="paragraph" w:styleId="Ttulo2">
    <w:name w:val="heading 2"/>
    <w:basedOn w:val="Normal"/>
    <w:next w:val="Normal"/>
    <w:qFormat/>
    <w:pPr>
      <w:keepNext/>
      <w:tabs>
        <w:tab w:val="left" w:pos="0"/>
        <w:tab w:val="center" w:pos="4135"/>
        <w:tab w:val="left" w:pos="4248"/>
        <w:tab w:val="left" w:pos="4956"/>
        <w:tab w:val="left" w:pos="5664"/>
        <w:tab w:val="left" w:pos="6372"/>
        <w:tab w:val="left" w:pos="7080"/>
        <w:tab w:val="left" w:pos="7788"/>
        <w:tab w:val="left" w:pos="8496"/>
      </w:tabs>
      <w:jc w:val="center"/>
      <w:outlineLvl w:val="1"/>
    </w:pPr>
    <w:rPr>
      <w:rFonts w:ascii="Arial" w:hAnsi="Arial"/>
      <w:b/>
      <w:sz w:val="24"/>
    </w:rPr>
  </w:style>
  <w:style w:type="paragraph" w:styleId="Ttulo3">
    <w:name w:val="heading 3"/>
    <w:basedOn w:val="Normal"/>
    <w:next w:val="Normal"/>
    <w:qFormat/>
    <w:pPr>
      <w:keepNext/>
      <w:outlineLvl w:val="2"/>
    </w:pPr>
    <w:rPr>
      <w:rFonts w:ascii="Arial" w:hAnsi="Arial"/>
      <w:b/>
      <w:sz w:val="28"/>
    </w:rPr>
  </w:style>
  <w:style w:type="paragraph" w:styleId="Ttulo4">
    <w:name w:val="heading 4"/>
    <w:basedOn w:val="Normal"/>
    <w:next w:val="Normal"/>
    <w:qFormat/>
    <w:pPr>
      <w:keepNext/>
      <w:jc w:val="both"/>
      <w:outlineLvl w:val="3"/>
    </w:pPr>
    <w:rPr>
      <w:rFonts w:ascii="Arial" w:hAnsi="Arial"/>
      <w:b/>
      <w:sz w:val="28"/>
    </w:rPr>
  </w:style>
  <w:style w:type="paragraph" w:styleId="Ttulo5">
    <w:name w:val="heading 5"/>
    <w:basedOn w:val="Normal"/>
    <w:next w:val="Normal"/>
    <w:qFormat/>
    <w:pPr>
      <w:keepNext/>
      <w:jc w:val="center"/>
      <w:outlineLvl w:val="4"/>
    </w:pPr>
    <w:rPr>
      <w:rFonts w:ascii="Arial" w:hAnsi="Arial"/>
      <w:b/>
      <w:sz w:val="24"/>
      <w:lang w:val="es-CO"/>
    </w:rPr>
  </w:style>
  <w:style w:type="paragraph" w:styleId="Ttulo6">
    <w:name w:val="heading 6"/>
    <w:basedOn w:val="Normal"/>
    <w:next w:val="Normal"/>
    <w:qFormat/>
    <w:pPr>
      <w:keepNext/>
      <w:jc w:val="center"/>
      <w:outlineLvl w:val="5"/>
    </w:pPr>
    <w:rPr>
      <w:rFonts w:ascii="Arial" w:hAnsi="Arial"/>
      <w:sz w:val="24"/>
      <w:lang w:val="es-CO"/>
    </w:rPr>
  </w:style>
  <w:style w:type="paragraph" w:styleId="Ttulo7">
    <w:name w:val="heading 7"/>
    <w:basedOn w:val="Normal"/>
    <w:next w:val="Normal"/>
    <w:qFormat/>
    <w:pPr>
      <w:keepNext/>
      <w:jc w:val="center"/>
      <w:outlineLvl w:val="6"/>
    </w:pPr>
    <w:rPr>
      <w:rFonts w:ascii="Arial" w:hAnsi="Arial"/>
      <w:sz w:val="28"/>
    </w:rPr>
  </w:style>
  <w:style w:type="paragraph" w:styleId="Ttulo8">
    <w:name w:val="heading 8"/>
    <w:basedOn w:val="Normal"/>
    <w:next w:val="Normal"/>
    <w:qFormat/>
    <w:pPr>
      <w:keepNext/>
      <w:outlineLvl w:val="7"/>
    </w:pPr>
    <w:rPr>
      <w:rFonts w:ascii="Arial" w:hAnsi="Arial"/>
      <w:sz w:val="24"/>
    </w:rPr>
  </w:style>
  <w:style w:type="paragraph" w:styleId="Ttulo9">
    <w:name w:val="heading 9"/>
    <w:basedOn w:val="Normal"/>
    <w:next w:val="Normal"/>
    <w:qFormat/>
    <w:pPr>
      <w:keepNext/>
      <w:jc w:val="center"/>
      <w:outlineLvl w:val="8"/>
    </w:pPr>
    <w:rPr>
      <w:rFonts w:ascii="Arial" w:hAnsi="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1">
    <w:name w:val="Título 1 Car1"/>
    <w:rPr>
      <w:rFonts w:ascii="Arial" w:hAnsi="Arial"/>
      <w:b/>
      <w:color w:val="000000"/>
      <w:sz w:val="24"/>
      <w:lang w:val="es-ES_tradnl" w:eastAsia="es-ES" w:bidi="ar-SA"/>
    </w:rPr>
  </w:style>
  <w:style w:type="character" w:customStyle="1" w:styleId="Ttulo2Car">
    <w:name w:val="Título 2 Car"/>
    <w:rPr>
      <w:rFonts w:ascii="Arial" w:hAnsi="Arial"/>
      <w:b/>
      <w:sz w:val="24"/>
      <w:lang w:val="es-ES_tradnl" w:eastAsia="es-ES" w:bidi="ar-SA"/>
    </w:rPr>
  </w:style>
  <w:style w:type="character" w:customStyle="1" w:styleId="Ttulo3Car">
    <w:name w:val="Título 3 Car"/>
    <w:rPr>
      <w:rFonts w:ascii="Arial" w:hAnsi="Arial"/>
      <w:b/>
      <w:sz w:val="28"/>
      <w:lang w:val="es-ES_tradnl" w:eastAsia="es-ES" w:bidi="ar-SA"/>
    </w:rPr>
  </w:style>
  <w:style w:type="character" w:customStyle="1" w:styleId="Ttulo4Car">
    <w:name w:val="Título 4 Car"/>
    <w:rPr>
      <w:rFonts w:ascii="Arial" w:hAnsi="Arial"/>
      <w:b/>
      <w:sz w:val="28"/>
      <w:lang w:val="es-ES_tradnl" w:eastAsia="es-ES" w:bidi="ar-SA"/>
    </w:rPr>
  </w:style>
  <w:style w:type="character" w:customStyle="1" w:styleId="Ttulo5Car">
    <w:name w:val="Título 5 Car"/>
    <w:rPr>
      <w:rFonts w:ascii="Arial" w:hAnsi="Arial"/>
      <w:b/>
      <w:sz w:val="24"/>
      <w:lang w:val="es-CO" w:eastAsia="es-ES" w:bidi="ar-SA"/>
    </w:rPr>
  </w:style>
  <w:style w:type="character" w:customStyle="1" w:styleId="Ttulo6Car">
    <w:name w:val="Título 6 Car"/>
    <w:rPr>
      <w:rFonts w:ascii="Arial" w:hAnsi="Arial"/>
      <w:sz w:val="24"/>
      <w:lang w:val="es-CO" w:eastAsia="es-ES" w:bidi="ar-SA"/>
    </w:rPr>
  </w:style>
  <w:style w:type="character" w:customStyle="1" w:styleId="Ttulo7Car">
    <w:name w:val="Título 7 Car"/>
    <w:rPr>
      <w:rFonts w:ascii="Arial" w:hAnsi="Arial"/>
      <w:sz w:val="28"/>
      <w:lang w:val="es-ES_tradnl" w:eastAsia="es-ES" w:bidi="ar-SA"/>
    </w:rPr>
  </w:style>
  <w:style w:type="character" w:customStyle="1" w:styleId="Ttulo8Car">
    <w:name w:val="Título 8 Car"/>
    <w:rPr>
      <w:rFonts w:ascii="Arial" w:hAnsi="Arial"/>
      <w:sz w:val="24"/>
      <w:lang w:val="es-ES_tradnl" w:eastAsia="es-ES" w:bidi="ar-SA"/>
    </w:rPr>
  </w:style>
  <w:style w:type="character" w:customStyle="1" w:styleId="Ttulo9Car">
    <w:name w:val="Título 9 Car"/>
    <w:rPr>
      <w:rFonts w:ascii="Arial" w:hAnsi="Arial"/>
      <w:b/>
      <w:sz w:val="22"/>
      <w:lang w:val="es-ES_tradnl" w:eastAsia="es-ES" w:bidi="ar-SA"/>
    </w:rPr>
  </w:style>
  <w:style w:type="character" w:styleId="Nmerodepgina">
    <w:name w:val="page number"/>
    <w:basedOn w:val="Fuentedeprrafopredeter"/>
    <w:semiHidden/>
  </w:style>
  <w:style w:type="paragraph" w:styleId="Encabezado">
    <w:name w:val="header"/>
    <w:basedOn w:val="Normal"/>
    <w:pPr>
      <w:tabs>
        <w:tab w:val="center" w:pos="4252"/>
        <w:tab w:val="right" w:pos="8504"/>
      </w:tabs>
    </w:pPr>
  </w:style>
  <w:style w:type="character" w:customStyle="1" w:styleId="EncabezadoCar">
    <w:name w:val="Encabezado Car"/>
    <w:rPr>
      <w:lang w:val="es-ES_tradnl" w:eastAsia="es-ES" w:bidi="ar-SA"/>
    </w:rPr>
  </w:style>
  <w:style w:type="paragraph" w:styleId="Piedepgina">
    <w:name w:val="footer"/>
    <w:basedOn w:val="Normal"/>
    <w:semiHidden/>
    <w:pPr>
      <w:tabs>
        <w:tab w:val="center" w:pos="4252"/>
        <w:tab w:val="right" w:pos="8504"/>
      </w:tabs>
    </w:pPr>
  </w:style>
  <w:style w:type="character" w:customStyle="1" w:styleId="PiedepginaCar">
    <w:name w:val="Pie de página Car"/>
    <w:rPr>
      <w:lang w:val="es-ES_tradnl" w:eastAsia="es-ES" w:bidi="ar-SA"/>
    </w:rPr>
  </w:style>
  <w:style w:type="paragraph" w:styleId="Mapadeldocumento">
    <w:name w:val="Document Map"/>
    <w:basedOn w:val="Normal"/>
    <w:semiHidden/>
    <w:pPr>
      <w:shd w:val="clear" w:color="auto" w:fill="000080"/>
    </w:pPr>
    <w:rPr>
      <w:rFonts w:ascii="Tahoma" w:hAnsi="Tahoma"/>
    </w:rPr>
  </w:style>
  <w:style w:type="character" w:customStyle="1" w:styleId="MapadeldocumentoCar">
    <w:name w:val="Mapa del documento Car"/>
    <w:semiHidden/>
    <w:rPr>
      <w:rFonts w:ascii="Tahoma" w:hAnsi="Tahoma"/>
      <w:lang w:val="es-ES_tradnl" w:eastAsia="es-ES" w:bidi="ar-SA"/>
    </w:rPr>
  </w:style>
  <w:style w:type="paragraph" w:styleId="Textoindependiente2">
    <w:name w:val="Body Text 2"/>
    <w:basedOn w:val="Normal"/>
    <w:semiHidden/>
    <w:pPr>
      <w:widowControl w:val="0"/>
      <w:tabs>
        <w:tab w:val="left" w:pos="-3261"/>
        <w:tab w:val="left" w:pos="0"/>
        <w:tab w:val="left" w:pos="708"/>
        <w:tab w:val="left" w:pos="2832"/>
        <w:tab w:val="left" w:pos="3540"/>
        <w:tab w:val="left" w:pos="4248"/>
        <w:tab w:val="left" w:pos="4956"/>
        <w:tab w:val="left" w:pos="5664"/>
        <w:tab w:val="left" w:pos="6372"/>
        <w:tab w:val="left" w:pos="7080"/>
        <w:tab w:val="left" w:pos="7788"/>
        <w:tab w:val="left" w:pos="8496"/>
      </w:tabs>
      <w:jc w:val="both"/>
    </w:pPr>
    <w:rPr>
      <w:rFonts w:ascii="Verdana" w:hAnsi="Verdana"/>
      <w:snapToGrid w:val="0"/>
      <w:sz w:val="24"/>
    </w:rPr>
  </w:style>
  <w:style w:type="character" w:customStyle="1" w:styleId="Textoindependiente2Car">
    <w:name w:val="Texto independiente 2 Car"/>
    <w:rPr>
      <w:rFonts w:ascii="Verdana" w:hAnsi="Verdana"/>
      <w:snapToGrid w:val="0"/>
      <w:sz w:val="24"/>
      <w:lang w:val="es-ES_tradnl" w:eastAsia="es-ES" w:bidi="ar-SA"/>
    </w:rPr>
  </w:style>
  <w:style w:type="paragraph" w:styleId="Sangradetextonormal">
    <w:name w:val="Body Text Indent"/>
    <w:basedOn w:val="Normal"/>
    <w:semiHidden/>
    <w:pPr>
      <w:widowControl w:val="0"/>
      <w:tabs>
        <w:tab w:val="left" w:pos="-2268"/>
        <w:tab w:val="left" w:pos="-1701"/>
        <w:tab w:val="left" w:pos="-993"/>
        <w:tab w:val="left" w:pos="-709"/>
        <w:tab w:val="left" w:pos="9356"/>
        <w:tab w:val="left" w:pos="10065"/>
      </w:tabs>
      <w:ind w:left="284" w:hanging="284"/>
      <w:jc w:val="both"/>
    </w:pPr>
    <w:rPr>
      <w:rFonts w:ascii="Verdana" w:hAnsi="Verdana"/>
      <w:snapToGrid w:val="0"/>
      <w:sz w:val="24"/>
    </w:rPr>
  </w:style>
  <w:style w:type="character" w:customStyle="1" w:styleId="SangradetextonormalCar">
    <w:name w:val="Sangría de texto normal Car"/>
    <w:rPr>
      <w:rFonts w:ascii="Verdana" w:hAnsi="Verdana"/>
      <w:snapToGrid w:val="0"/>
      <w:sz w:val="24"/>
      <w:lang w:val="es-ES_tradnl" w:eastAsia="es-ES" w:bidi="ar-SA"/>
    </w:rPr>
  </w:style>
  <w:style w:type="paragraph" w:styleId="Sangra2detindependiente">
    <w:name w:val="Body Text Indent 2"/>
    <w:basedOn w:val="Normal"/>
    <w:semiHidden/>
    <w:pPr>
      <w:widowControl w:val="0"/>
      <w:tabs>
        <w:tab w:val="left" w:pos="-1843"/>
        <w:tab w:val="left" w:pos="-1418"/>
        <w:tab w:val="left" w:pos="-142"/>
        <w:tab w:val="left" w:pos="9639"/>
      </w:tabs>
      <w:ind w:left="284"/>
    </w:pPr>
    <w:rPr>
      <w:rFonts w:ascii="Verdana" w:hAnsi="Verdana"/>
      <w:snapToGrid w:val="0"/>
      <w:sz w:val="24"/>
    </w:rPr>
  </w:style>
  <w:style w:type="character" w:customStyle="1" w:styleId="Sangra2detindependienteCar">
    <w:name w:val="Sangría 2 de t. independiente Car"/>
    <w:rPr>
      <w:rFonts w:ascii="Verdana" w:hAnsi="Verdana"/>
      <w:snapToGrid w:val="0"/>
      <w:sz w:val="24"/>
      <w:lang w:val="es-ES_tradnl" w:eastAsia="es-ES" w:bidi="ar-SA"/>
    </w:rPr>
  </w:style>
  <w:style w:type="paragraph" w:styleId="Sangra3detindependiente">
    <w:name w:val="Body Text Indent 3"/>
    <w:basedOn w:val="Normal"/>
    <w:semiHidden/>
    <w:pPr>
      <w:widowControl w:val="0"/>
      <w:tabs>
        <w:tab w:val="left" w:pos="284"/>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284"/>
      <w:jc w:val="both"/>
    </w:pPr>
    <w:rPr>
      <w:rFonts w:ascii="Verdana" w:hAnsi="Verdana"/>
      <w:snapToGrid w:val="0"/>
      <w:sz w:val="24"/>
      <w:lang w:val="en-US"/>
    </w:rPr>
  </w:style>
  <w:style w:type="character" w:customStyle="1" w:styleId="Sangra3detindependienteCar">
    <w:name w:val="Sangría 3 de t. independiente Car"/>
    <w:rPr>
      <w:rFonts w:ascii="Verdana" w:hAnsi="Verdana"/>
      <w:snapToGrid w:val="0"/>
      <w:sz w:val="24"/>
      <w:lang w:val="en-US" w:eastAsia="es-ES" w:bidi="ar-SA"/>
    </w:rPr>
  </w:style>
  <w:style w:type="paragraph" w:styleId="Textoindependiente">
    <w:name w:val="Body Text"/>
    <w:basedOn w:val="Normal"/>
    <w:semiHidden/>
    <w:pPr>
      <w:jc w:val="both"/>
    </w:pPr>
  </w:style>
  <w:style w:type="character" w:customStyle="1" w:styleId="TextoindependienteCar">
    <w:name w:val="Texto independiente Car"/>
    <w:rPr>
      <w:lang w:val="es-ES_tradnl" w:eastAsia="es-ES" w:bidi="ar-SA"/>
    </w:rPr>
  </w:style>
  <w:style w:type="paragraph" w:styleId="Textoindependiente3">
    <w:name w:val="Body Text 3"/>
    <w:basedOn w:val="Normal"/>
    <w:semiHidden/>
    <w:rPr>
      <w:rFonts w:ascii="Arial" w:hAnsi="Arial"/>
      <w:sz w:val="24"/>
    </w:rPr>
  </w:style>
  <w:style w:type="character" w:customStyle="1" w:styleId="Textoindependiente3Car">
    <w:name w:val="Texto independiente 3 Car"/>
    <w:rPr>
      <w:rFonts w:ascii="Arial" w:hAnsi="Arial"/>
      <w:sz w:val="24"/>
      <w:lang w:val="es-ES_tradnl" w:eastAsia="es-ES" w:bidi="ar-SA"/>
    </w:rPr>
  </w:style>
  <w:style w:type="paragraph" w:styleId="Textodeglobo">
    <w:name w:val="Balloon Text"/>
    <w:basedOn w:val="Normal"/>
    <w:semiHidden/>
    <w:rPr>
      <w:rFonts w:ascii="Tahoma" w:hAnsi="Tahoma" w:cs="Tahoma"/>
      <w:sz w:val="16"/>
      <w:szCs w:val="16"/>
    </w:rPr>
  </w:style>
  <w:style w:type="character" w:customStyle="1" w:styleId="TextodegloboCar">
    <w:name w:val="Texto de globo Car"/>
    <w:semiHidden/>
    <w:rPr>
      <w:rFonts w:ascii="Tahoma" w:hAnsi="Tahoma" w:cs="Tahoma"/>
      <w:sz w:val="16"/>
      <w:szCs w:val="16"/>
      <w:lang w:val="es-ES_tradnl" w:eastAsia="es-ES" w:bidi="ar-SA"/>
    </w:rPr>
  </w:style>
  <w:style w:type="paragraph" w:customStyle="1" w:styleId="Libro">
    <w:name w:val="Libro"/>
    <w:basedOn w:val="Normal"/>
    <w:next w:val="Normal"/>
    <w:pPr>
      <w:spacing w:before="400"/>
      <w:ind w:left="360" w:hanging="360"/>
      <w:jc w:val="center"/>
      <w:outlineLvl w:val="0"/>
    </w:pPr>
    <w:rPr>
      <w:b/>
      <w:caps/>
      <w:sz w:val="24"/>
    </w:rPr>
  </w:style>
  <w:style w:type="paragraph" w:customStyle="1" w:styleId="Artculo">
    <w:name w:val="Artículo"/>
    <w:basedOn w:val="Normal"/>
    <w:next w:val="Normal"/>
    <w:pPr>
      <w:spacing w:before="200"/>
      <w:ind w:left="360" w:hanging="360"/>
      <w:outlineLvl w:val="3"/>
    </w:pPr>
    <w:rPr>
      <w:lang w:val="es-ES"/>
    </w:rPr>
  </w:style>
  <w:style w:type="paragraph" w:customStyle="1" w:styleId="Captulo">
    <w:name w:val="Capítulo"/>
    <w:basedOn w:val="Normal"/>
    <w:next w:val="Normal"/>
    <w:pPr>
      <w:spacing w:before="200"/>
      <w:jc w:val="center"/>
      <w:outlineLvl w:val="2"/>
    </w:pPr>
    <w:rPr>
      <w:b/>
      <w:caps/>
      <w:lang w:val="es-ES"/>
    </w:rPr>
  </w:style>
  <w:style w:type="paragraph" w:customStyle="1" w:styleId="Preambulo">
    <w:name w:val="Preambulo"/>
    <w:basedOn w:val="Normal"/>
    <w:next w:val="Normal"/>
    <w:pPr>
      <w:jc w:val="center"/>
      <w:outlineLvl w:val="0"/>
    </w:pPr>
    <w:rPr>
      <w:b/>
      <w:caps/>
      <w:sz w:val="24"/>
      <w:lang w:val="es-ES"/>
    </w:rPr>
  </w:style>
  <w:style w:type="paragraph" w:customStyle="1" w:styleId="PargrafoNumerado">
    <w:name w:val="ParágrafoNumerado"/>
    <w:basedOn w:val="Normal"/>
    <w:next w:val="Normal"/>
    <w:pPr>
      <w:outlineLvl w:val="4"/>
    </w:pPr>
    <w:rPr>
      <w:lang w:val="es-ES"/>
    </w:rPr>
  </w:style>
  <w:style w:type="paragraph" w:customStyle="1" w:styleId="TtuloSeccin">
    <w:name w:val="TítuloSección"/>
    <w:basedOn w:val="Normal"/>
    <w:next w:val="Normal"/>
    <w:pPr>
      <w:spacing w:before="300"/>
      <w:jc w:val="center"/>
      <w:outlineLvl w:val="1"/>
    </w:pPr>
    <w:rPr>
      <w:caps/>
      <w:sz w:val="24"/>
    </w:rPr>
  </w:style>
  <w:style w:type="paragraph" w:customStyle="1" w:styleId="TtuloPreliminar">
    <w:name w:val="TítuloPreliminar"/>
    <w:basedOn w:val="Normal"/>
    <w:next w:val="Normal"/>
    <w:pPr>
      <w:jc w:val="center"/>
      <w:outlineLvl w:val="1"/>
    </w:pPr>
    <w:rPr>
      <w:b/>
      <w:caps/>
      <w:sz w:val="24"/>
      <w:lang w:val="es-ES"/>
    </w:rPr>
  </w:style>
  <w:style w:type="paragraph" w:customStyle="1" w:styleId="CaptuloPreliminar">
    <w:name w:val="CapítuloPreliminar"/>
    <w:basedOn w:val="Normal"/>
    <w:next w:val="Normal"/>
    <w:pPr>
      <w:spacing w:before="200"/>
      <w:jc w:val="center"/>
      <w:outlineLvl w:val="2"/>
    </w:pPr>
    <w:rPr>
      <w:b/>
      <w:caps/>
      <w:lang w:val="es-ES"/>
    </w:rPr>
  </w:style>
  <w:style w:type="paragraph" w:customStyle="1" w:styleId="titu">
    <w:name w:val="titu"/>
    <w:basedOn w:val="Normal"/>
    <w:pPr>
      <w:tabs>
        <w:tab w:val="right" w:pos="6570"/>
      </w:tabs>
      <w:suppressAutoHyphens/>
      <w:jc w:val="both"/>
    </w:pPr>
    <w:rPr>
      <w:rFonts w:ascii="Arial" w:hAnsi="Arial"/>
      <w:b/>
      <w:caps/>
      <w:color w:val="000000"/>
      <w:spacing w:val="-2"/>
      <w:sz w:val="22"/>
      <w:lang w:val="es-CO"/>
    </w:rPr>
  </w:style>
  <w:style w:type="paragraph" w:customStyle="1" w:styleId="CUERPOTEXTO">
    <w:name w:val="CUERPO TEXTO"/>
    <w:basedOn w:val="Normal"/>
    <w:pPr>
      <w:tabs>
        <w:tab w:val="center" w:pos="510"/>
        <w:tab w:val="left" w:pos="1134"/>
      </w:tabs>
      <w:autoSpaceDE w:val="0"/>
      <w:autoSpaceDN w:val="0"/>
      <w:adjustRightInd w:val="0"/>
      <w:spacing w:before="40" w:after="40" w:line="210" w:lineRule="atLeast"/>
      <w:ind w:firstLine="283"/>
      <w:jc w:val="both"/>
    </w:pPr>
    <w:rPr>
      <w:rFonts w:ascii="Times" w:hAnsi="Times"/>
      <w:color w:val="000000"/>
      <w:sz w:val="19"/>
      <w:szCs w:val="19"/>
      <w:lang w:val="es-ES"/>
    </w:rPr>
  </w:style>
  <w:style w:type="paragraph" w:customStyle="1" w:styleId="Cargo">
    <w:name w:val="Cargo"/>
    <w:basedOn w:val="Normal"/>
    <w:next w:val="Normal"/>
    <w:pPr>
      <w:spacing w:after="400"/>
      <w:jc w:val="center"/>
      <w:outlineLvl w:val="1"/>
    </w:pPr>
    <w:rPr>
      <w:lang w:val="es-ES"/>
    </w:rPr>
  </w:style>
  <w:style w:type="paragraph" w:styleId="NormalWeb">
    <w:name w:val="Normal (Web)"/>
    <w:basedOn w:val="Normal"/>
    <w:uiPriority w:val="99"/>
    <w:semiHidden/>
    <w:pPr>
      <w:spacing w:before="100" w:after="100"/>
    </w:pPr>
    <w:rPr>
      <w:sz w:val="24"/>
      <w:lang w:val="es-ES"/>
    </w:rPr>
  </w:style>
  <w:style w:type="paragraph" w:customStyle="1" w:styleId="Decreta">
    <w:name w:val="Decreta"/>
    <w:basedOn w:val="Normal"/>
    <w:next w:val="Normal"/>
    <w:pPr>
      <w:spacing w:before="400"/>
      <w:ind w:left="360" w:hanging="360"/>
      <w:jc w:val="center"/>
      <w:outlineLvl w:val="0"/>
    </w:pPr>
    <w:rPr>
      <w:b/>
      <w:caps/>
      <w:sz w:val="24"/>
      <w:szCs w:val="24"/>
      <w:lang w:val="es-ES"/>
    </w:rPr>
  </w:style>
  <w:style w:type="paragraph" w:customStyle="1" w:styleId="Pargrafo">
    <w:name w:val="Parágrafo"/>
    <w:basedOn w:val="Normal"/>
    <w:next w:val="Normal"/>
    <w:pPr>
      <w:tabs>
        <w:tab w:val="num" w:pos="444"/>
      </w:tabs>
      <w:ind w:left="444" w:hanging="444"/>
      <w:outlineLvl w:val="4"/>
    </w:pPr>
    <w:rPr>
      <w:sz w:val="24"/>
      <w:szCs w:val="24"/>
      <w:lang w:val="es-ES"/>
    </w:rPr>
  </w:style>
  <w:style w:type="paragraph" w:customStyle="1" w:styleId="PargrafoTransitorio">
    <w:name w:val="ParágrafoTransitorio"/>
    <w:basedOn w:val="Normal"/>
    <w:next w:val="Normal"/>
    <w:pPr>
      <w:outlineLvl w:val="4"/>
    </w:pPr>
    <w:rPr>
      <w:sz w:val="24"/>
      <w:szCs w:val="24"/>
      <w:lang w:val="es-ES"/>
    </w:rPr>
  </w:style>
  <w:style w:type="paragraph" w:customStyle="1" w:styleId="BodyText21">
    <w:name w:val="Body Text 21"/>
    <w:basedOn w:val="Normal"/>
    <w:pPr>
      <w:widowControl w:val="0"/>
      <w:jc w:val="both"/>
    </w:pPr>
    <w:rPr>
      <w:rFonts w:ascii="Arial" w:hAnsi="Arial"/>
      <w:sz w:val="24"/>
    </w:rPr>
  </w:style>
  <w:style w:type="paragraph" w:styleId="Lista">
    <w:name w:val="List"/>
    <w:basedOn w:val="Normal"/>
    <w:semiHidden/>
    <w:pPr>
      <w:ind w:left="360" w:hanging="360"/>
    </w:pPr>
    <w:rPr>
      <w:rFonts w:ascii="Tahoma" w:hAnsi="Tahoma"/>
      <w:sz w:val="24"/>
      <w:szCs w:val="24"/>
      <w:lang w:val="es-CO"/>
    </w:rPr>
  </w:style>
  <w:style w:type="paragraph" w:customStyle="1" w:styleId="texto">
    <w:name w:val="texto"/>
    <w:basedOn w:val="Normal"/>
    <w:pPr>
      <w:tabs>
        <w:tab w:val="right" w:pos="6570"/>
      </w:tabs>
      <w:suppressAutoHyphens/>
      <w:jc w:val="both"/>
    </w:pPr>
    <w:rPr>
      <w:rFonts w:ascii="Arial" w:hAnsi="Arial"/>
      <w:spacing w:val="-2"/>
      <w:sz w:val="22"/>
      <w:szCs w:val="24"/>
      <w:lang w:val="es-CO"/>
    </w:rPr>
  </w:style>
  <w:style w:type="paragraph" w:styleId="Textosinformato">
    <w:name w:val="Plain Text"/>
    <w:basedOn w:val="Normal"/>
    <w:semiHidden/>
    <w:rPr>
      <w:rFonts w:ascii="Courier New" w:hAnsi="Courier New"/>
      <w:sz w:val="24"/>
      <w:szCs w:val="24"/>
      <w:lang w:val="es-CO"/>
    </w:rPr>
  </w:style>
  <w:style w:type="character" w:customStyle="1" w:styleId="TextosinformatoCar">
    <w:name w:val="Texto sin formato Car"/>
    <w:rPr>
      <w:rFonts w:ascii="Courier New" w:hAnsi="Courier New"/>
      <w:sz w:val="24"/>
      <w:szCs w:val="24"/>
      <w:lang w:val="es-CO" w:eastAsia="es-ES" w:bidi="ar-SA"/>
    </w:rPr>
  </w:style>
  <w:style w:type="paragraph" w:customStyle="1" w:styleId="Nota">
    <w:name w:val="Nota"/>
    <w:basedOn w:val="nmero"/>
    <w:pPr>
      <w:ind w:left="0" w:firstLine="0"/>
    </w:pPr>
    <w:rPr>
      <w:sz w:val="18"/>
    </w:rPr>
  </w:style>
  <w:style w:type="paragraph" w:customStyle="1" w:styleId="nmero">
    <w:name w:val="número"/>
    <w:basedOn w:val="guin"/>
    <w:pPr>
      <w:ind w:left="2835" w:hanging="708"/>
    </w:pPr>
  </w:style>
  <w:style w:type="paragraph" w:customStyle="1" w:styleId="guin">
    <w:name w:val="guión"/>
    <w:basedOn w:val="literala"/>
    <w:pPr>
      <w:ind w:left="2127"/>
    </w:pPr>
  </w:style>
  <w:style w:type="paragraph" w:customStyle="1" w:styleId="literala">
    <w:name w:val="literal a"/>
    <w:basedOn w:val="Normal"/>
    <w:pPr>
      <w:suppressAutoHyphens/>
      <w:ind w:left="1418" w:hanging="709"/>
      <w:jc w:val="both"/>
    </w:pPr>
    <w:rPr>
      <w:rFonts w:ascii="Arial" w:hAnsi="Arial"/>
      <w:spacing w:val="-2"/>
      <w:sz w:val="22"/>
      <w:szCs w:val="24"/>
      <w:lang w:val="es-CO"/>
    </w:rPr>
  </w:style>
  <w:style w:type="paragraph" w:customStyle="1" w:styleId="Textoindependiente21">
    <w:name w:val="Texto independiente 21"/>
    <w:basedOn w:val="Normal"/>
    <w:pPr>
      <w:overflowPunct w:val="0"/>
      <w:autoSpaceDE w:val="0"/>
      <w:autoSpaceDN w:val="0"/>
      <w:adjustRightInd w:val="0"/>
      <w:jc w:val="both"/>
    </w:pPr>
    <w:rPr>
      <w:rFonts w:ascii="Arial" w:hAnsi="Arial"/>
      <w:sz w:val="22"/>
    </w:rPr>
  </w:style>
  <w:style w:type="paragraph" w:styleId="Textodebloque">
    <w:name w:val="Block Text"/>
    <w:basedOn w:val="Normal"/>
    <w:semiHidden/>
    <w:pPr>
      <w:ind w:left="1080" w:right="404"/>
      <w:jc w:val="both"/>
    </w:pPr>
    <w:rPr>
      <w:rFonts w:ascii="Arial" w:hAnsi="Arial" w:cs="Arial"/>
      <w:i/>
      <w:iCs/>
      <w:sz w:val="24"/>
      <w:szCs w:val="24"/>
      <w:lang w:val="es-ES"/>
    </w:rPr>
  </w:style>
  <w:style w:type="character" w:styleId="Refdecomentario">
    <w:name w:val="annotation reference"/>
    <w:semiHidden/>
    <w:unhideWhenUsed/>
    <w:rPr>
      <w:sz w:val="16"/>
      <w:szCs w:val="16"/>
    </w:rPr>
  </w:style>
  <w:style w:type="paragraph" w:styleId="Textocomentario">
    <w:name w:val="annotation text"/>
    <w:basedOn w:val="Normal"/>
    <w:semiHidden/>
    <w:unhideWhenUsed/>
  </w:style>
  <w:style w:type="character" w:customStyle="1" w:styleId="TextocomentarioCar1">
    <w:name w:val="Texto comentario Car1"/>
    <w:semiHidden/>
    <w:rPr>
      <w:lang w:val="es-ES_tradnl" w:eastAsia="es-ES" w:bidi="ar-SA"/>
    </w:rPr>
  </w:style>
  <w:style w:type="character" w:customStyle="1" w:styleId="TextocomentarioCar">
    <w:name w:val="Texto comentario Car"/>
    <w:semiHidden/>
    <w:rPr>
      <w:lang w:val="es-ES_tradnl" w:eastAsia="es-ES" w:bidi="ar-SA"/>
    </w:rPr>
  </w:style>
  <w:style w:type="paragraph" w:styleId="Asuntodelcomentario">
    <w:name w:val="annotation subject"/>
    <w:basedOn w:val="Textocomentario"/>
    <w:next w:val="Textocomentario"/>
    <w:semiHidden/>
    <w:unhideWhenUsed/>
    <w:rPr>
      <w:b/>
      <w:bCs/>
    </w:rPr>
  </w:style>
  <w:style w:type="character" w:customStyle="1" w:styleId="AsuntodelcomentarioCar1">
    <w:name w:val="Asunto del comentario Car1"/>
    <w:semiHidden/>
    <w:rPr>
      <w:b/>
      <w:bCs/>
      <w:lang w:val="es-ES_tradnl" w:eastAsia="es-ES" w:bidi="ar-SA"/>
    </w:rPr>
  </w:style>
  <w:style w:type="character" w:customStyle="1" w:styleId="AsuntodelcomentarioCar">
    <w:name w:val="Asunto del comentario Car"/>
    <w:semiHidden/>
    <w:rPr>
      <w:b/>
      <w:bCs/>
      <w:lang w:val="es-ES_tradnl" w:eastAsia="es-ES" w:bidi="ar-SA"/>
    </w:rPr>
  </w:style>
  <w:style w:type="paragraph" w:customStyle="1" w:styleId="Textoindependiente210">
    <w:name w:val="Texto independiente 21"/>
    <w:basedOn w:val="Normal"/>
    <w:pPr>
      <w:overflowPunct w:val="0"/>
      <w:autoSpaceDE w:val="0"/>
      <w:autoSpaceDN w:val="0"/>
      <w:adjustRightInd w:val="0"/>
      <w:jc w:val="both"/>
    </w:pPr>
    <w:rPr>
      <w:rFonts w:ascii="Arial" w:hAnsi="Arial"/>
      <w:sz w:val="22"/>
    </w:rPr>
  </w:style>
  <w:style w:type="paragraph" w:styleId="Textonotapie">
    <w:name w:val="footnote text"/>
    <w:aliases w:val="texto de nota al pie,Nota a pie/Bibliog,Texto nota pie Car1,Texto nota pie Car Car, Car1 Car Car, Car1 Car2, Car1,ft Car Car,ft Car,Texto nota pie Car11,Texto nota pie Car Car1, Car1 Car Car1, Car1 Car21, Car11 Car Car, Car11 Car,ft,Car1"/>
    <w:basedOn w:val="Normal"/>
    <w:uiPriority w:val="99"/>
    <w:unhideWhenUsed/>
    <w:rPr>
      <w:rFonts w:ascii="Calibri" w:eastAsia="Calibri" w:hAnsi="Calibri"/>
      <w:lang w:val="en-US" w:eastAsia="en-US"/>
    </w:rPr>
  </w:style>
  <w:style w:type="paragraph" w:customStyle="1" w:styleId="estilo1">
    <w:name w:val="estilo1"/>
    <w:basedOn w:val="Normal"/>
    <w:pPr>
      <w:spacing w:before="230" w:after="230" w:line="216" w:lineRule="atLeast"/>
      <w:ind w:left="230" w:right="230"/>
    </w:pPr>
    <w:rPr>
      <w:rFonts w:ascii="Verdana" w:hAnsi="Verdana"/>
      <w:color w:val="000000"/>
      <w:sz w:val="18"/>
      <w:szCs w:val="18"/>
      <w:lang w:val="en-GB" w:eastAsia="en-GB"/>
    </w:rPr>
  </w:style>
  <w:style w:type="paragraph" w:customStyle="1" w:styleId="bodytext210">
    <w:name w:val="bodytext21"/>
    <w:basedOn w:val="Normal"/>
    <w:pPr>
      <w:spacing w:before="100" w:beforeAutospacing="1" w:after="100" w:afterAutospacing="1"/>
    </w:pPr>
    <w:rPr>
      <w:sz w:val="24"/>
      <w:szCs w:val="24"/>
      <w:lang w:val="es-ES"/>
    </w:rPr>
  </w:style>
  <w:style w:type="paragraph" w:styleId="Prrafodelista">
    <w:name w:val="List Paragraph"/>
    <w:basedOn w:val="Normal"/>
    <w:link w:val="PrrafodelistaCar"/>
    <w:uiPriority w:val="34"/>
    <w:qFormat/>
    <w:pPr>
      <w:ind w:left="708"/>
    </w:pPr>
  </w:style>
  <w:style w:type="character" w:customStyle="1" w:styleId="Ttulo1Car">
    <w:name w:val="Título 1 Car"/>
    <w:locked/>
    <w:rPr>
      <w:rFonts w:ascii="Cambria" w:eastAsia="Times New Roman" w:hAnsi="Cambria" w:cs="Cambria"/>
      <w:b/>
      <w:bCs/>
      <w:kern w:val="32"/>
      <w:sz w:val="32"/>
      <w:szCs w:val="32"/>
      <w:lang w:val="es-ES_tradnl" w:eastAsia="es-ES"/>
    </w:rPr>
  </w:style>
  <w:style w:type="paragraph" w:customStyle="1" w:styleId="Sangradetindependiente">
    <w:name w:val="Sangría de t. independiente"/>
    <w:basedOn w:val="Normal"/>
    <w:pPr>
      <w:widowControl w:val="0"/>
      <w:tabs>
        <w:tab w:val="left" w:pos="-2268"/>
        <w:tab w:val="left" w:pos="-1701"/>
        <w:tab w:val="left" w:pos="-993"/>
        <w:tab w:val="left" w:pos="-709"/>
        <w:tab w:val="left" w:pos="9356"/>
        <w:tab w:val="left" w:pos="10065"/>
      </w:tabs>
      <w:ind w:left="284" w:hanging="284"/>
      <w:jc w:val="both"/>
    </w:pPr>
    <w:rPr>
      <w:rFonts w:ascii="Verdana" w:hAnsi="Verdana" w:cs="Verdana"/>
      <w:sz w:val="24"/>
      <w:szCs w:val="24"/>
    </w:rPr>
  </w:style>
  <w:style w:type="paragraph" w:customStyle="1" w:styleId="Default">
    <w:name w:val="Default"/>
    <w:pPr>
      <w:autoSpaceDE w:val="0"/>
      <w:autoSpaceDN w:val="0"/>
      <w:adjustRightInd w:val="0"/>
    </w:pPr>
    <w:rPr>
      <w:color w:val="000000"/>
      <w:sz w:val="24"/>
      <w:szCs w:val="24"/>
      <w:lang w:val="es-ES" w:eastAsia="es-ES"/>
    </w:rPr>
  </w:style>
  <w:style w:type="character" w:styleId="Hipervnculo">
    <w:name w:val="Hyperlink"/>
    <w:semiHidden/>
    <w:rPr>
      <w:color w:val="0000FF"/>
      <w:u w:val="none"/>
      <w:effect w:val="none"/>
    </w:rPr>
  </w:style>
  <w:style w:type="paragraph" w:customStyle="1" w:styleId="txtnormal">
    <w:name w:val="txtnormal"/>
    <w:basedOn w:val="Normal"/>
    <w:pPr>
      <w:spacing w:before="100" w:beforeAutospacing="1" w:after="100" w:afterAutospacing="1"/>
    </w:pPr>
    <w:rPr>
      <w:rFonts w:ascii="Verdana" w:hAnsi="Verdana" w:cs="Verdana"/>
      <w:color w:val="000033"/>
      <w:sz w:val="17"/>
      <w:szCs w:val="17"/>
      <w:lang w:val="en-US" w:eastAsia="en-US"/>
    </w:rPr>
  </w:style>
  <w:style w:type="paragraph" w:customStyle="1" w:styleId="Corpodetexto">
    <w:name w:val="Corpo de texto"/>
    <w:basedOn w:val="Normal"/>
    <w:pPr>
      <w:widowControl w:val="0"/>
    </w:pPr>
    <w:rPr>
      <w:rFonts w:ascii="Arial" w:hAnsi="Arial" w:cs="Arial"/>
      <w:sz w:val="24"/>
      <w:szCs w:val="24"/>
      <w:lang w:val="pt-BR" w:eastAsia="ja-JP"/>
    </w:rPr>
  </w:style>
  <w:style w:type="character" w:styleId="Refdenotaalpie">
    <w:name w:val="footnote reference"/>
    <w:aliases w:val="referencia nota al pie"/>
    <w:uiPriority w:val="99"/>
    <w:rPr>
      <w:vertAlign w:val="superscript"/>
    </w:rPr>
  </w:style>
  <w:style w:type="paragraph" w:customStyle="1" w:styleId="Epgrafe1">
    <w:name w:val="Epígrafe1"/>
    <w:basedOn w:val="Normal"/>
    <w:next w:val="Normal"/>
    <w:qFormat/>
    <w:pPr>
      <w:jc w:val="right"/>
    </w:pPr>
    <w:rPr>
      <w:rFonts w:ascii="Arial Narrow" w:hAnsi="Arial Narrow" w:cs="Arial"/>
      <w:b/>
      <w:bCs/>
      <w:spacing w:val="-3"/>
      <w:sz w:val="24"/>
    </w:rPr>
  </w:style>
  <w:style w:type="character" w:styleId="Hipervnculovisitado">
    <w:name w:val="FollowedHyperlink"/>
    <w:semiHidden/>
    <w:rPr>
      <w:color w:val="800080"/>
      <w:u w:val="single"/>
    </w:rPr>
  </w:style>
  <w:style w:type="character" w:customStyle="1" w:styleId="TextonotapieCar">
    <w:name w:val="Texto nota pie Car"/>
    <w:aliases w:val="texto de nota al pie Car,Nota a pie/Bibliog Car,Texto nota pie Car1 Car,Texto nota pie Car Car Car, Car1 Car Car Car, Car1 Car2 Car, Car1 Car,ft Car Car Car,ft Car Car1,Texto nota pie Car11 Car,Texto nota pie Car Car1 Car,ft Car1"/>
    <w:uiPriority w:val="99"/>
    <w:rPr>
      <w:rFonts w:ascii="Calibri" w:eastAsia="Calibri" w:hAnsi="Calibri"/>
      <w:lang w:val="en-US" w:eastAsia="en-US" w:bidi="ar-SA"/>
    </w:rPr>
  </w:style>
  <w:style w:type="paragraph" w:customStyle="1" w:styleId="Titulo6">
    <w:name w:val="Titulo 6"/>
    <w:basedOn w:val="Normal"/>
    <w:rsid w:val="00721ED0"/>
    <w:pPr>
      <w:spacing w:before="120" w:after="120"/>
      <w:jc w:val="both"/>
    </w:pPr>
    <w:rPr>
      <w:rFonts w:ascii="Sans Serif 12cpi" w:hAnsi="Sans Serif 12cpi"/>
      <w:spacing w:val="-3"/>
    </w:rPr>
  </w:style>
  <w:style w:type="table" w:styleId="Sombreadoclaro-nfasis2">
    <w:name w:val="Light Shading Accent 2"/>
    <w:basedOn w:val="Tablanormal"/>
    <w:uiPriority w:val="60"/>
    <w:rsid w:val="00EC7467"/>
    <w:rPr>
      <w:rFonts w:ascii="Calibri" w:eastAsia="Calibri" w:hAnsi="Calibri"/>
      <w:color w:val="943634"/>
      <w:sz w:val="22"/>
      <w:szCs w:val="22"/>
      <w:lang w:eastAsia="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ablaconcuadrcula">
    <w:name w:val="Table Grid"/>
    <w:basedOn w:val="Tablanormal"/>
    <w:uiPriority w:val="59"/>
    <w:rsid w:val="00031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Normal"/>
    <w:link w:val="ListParagraphChar"/>
    <w:rsid w:val="0043556B"/>
    <w:pPr>
      <w:spacing w:after="200" w:line="276" w:lineRule="auto"/>
      <w:ind w:left="720"/>
      <w:contextualSpacing/>
    </w:pPr>
    <w:rPr>
      <w:rFonts w:ascii="Calibri" w:hAnsi="Calibri"/>
      <w:sz w:val="22"/>
      <w:szCs w:val="22"/>
      <w:lang w:val="es-ES" w:eastAsia="en-US"/>
    </w:rPr>
  </w:style>
  <w:style w:type="character" w:customStyle="1" w:styleId="ListParagraphChar">
    <w:name w:val="List Paragraph Char"/>
    <w:link w:val="ListParagraph2"/>
    <w:locked/>
    <w:rsid w:val="0043556B"/>
    <w:rPr>
      <w:rFonts w:ascii="Calibri" w:hAnsi="Calibri"/>
      <w:sz w:val="22"/>
      <w:szCs w:val="22"/>
      <w:lang w:val="es-ES" w:eastAsia="en-US"/>
    </w:rPr>
  </w:style>
  <w:style w:type="character" w:customStyle="1" w:styleId="PrrafodelistaCar">
    <w:name w:val="Párrafo de lista Car"/>
    <w:link w:val="Prrafodelista"/>
    <w:uiPriority w:val="34"/>
    <w:locked/>
    <w:rsid w:val="00D36F19"/>
    <w:rPr>
      <w:lang w:val="es-ES_tradnl" w:eastAsia="es-ES"/>
    </w:rPr>
  </w:style>
  <w:style w:type="paragraph" w:customStyle="1" w:styleId="centrado">
    <w:name w:val="centrado"/>
    <w:basedOn w:val="Normal"/>
    <w:rsid w:val="007E23EB"/>
    <w:pPr>
      <w:spacing w:before="100" w:beforeAutospacing="1" w:after="100" w:afterAutospacing="1"/>
    </w:pPr>
    <w:rPr>
      <w:sz w:val="24"/>
      <w:szCs w:val="24"/>
      <w:lang w:val="es-CO" w:eastAsia="es-CO"/>
    </w:rPr>
  </w:style>
  <w:style w:type="character" w:customStyle="1" w:styleId="baj">
    <w:name w:val="b_aj"/>
    <w:rsid w:val="007E23EB"/>
  </w:style>
  <w:style w:type="character" w:customStyle="1" w:styleId="iaj">
    <w:name w:val="i_aj"/>
    <w:rsid w:val="007E23EB"/>
  </w:style>
  <w:style w:type="character" w:customStyle="1" w:styleId="hps">
    <w:name w:val="hps"/>
    <w:rsid w:val="00F10070"/>
  </w:style>
  <w:style w:type="paragraph" w:styleId="Bibliografa">
    <w:name w:val="Bibliography"/>
    <w:basedOn w:val="Normal"/>
    <w:next w:val="Normal"/>
    <w:uiPriority w:val="37"/>
    <w:unhideWhenUsed/>
    <w:rsid w:val="00F10070"/>
    <w:pPr>
      <w:spacing w:after="160" w:line="259" w:lineRule="auto"/>
    </w:pPr>
    <w:rPr>
      <w:rFonts w:ascii="Calibri" w:eastAsia="Calibri" w:hAnsi="Calibri"/>
      <w:sz w:val="22"/>
      <w:szCs w:val="22"/>
      <w:lang w:val="es-CO" w:eastAsia="en-US"/>
    </w:rPr>
  </w:style>
  <w:style w:type="character" w:customStyle="1" w:styleId="atn">
    <w:name w:val="atn"/>
    <w:rsid w:val="00F10070"/>
  </w:style>
  <w:style w:type="character" w:customStyle="1" w:styleId="b">
    <w:name w:val="b"/>
    <w:rsid w:val="00F10070"/>
  </w:style>
  <w:style w:type="character" w:customStyle="1" w:styleId="b1">
    <w:name w:val="b1"/>
    <w:rsid w:val="00F10070"/>
    <w:rPr>
      <w:color w:val="000000"/>
    </w:rPr>
  </w:style>
  <w:style w:type="paragraph" w:styleId="Sinespaciado">
    <w:name w:val="No Spacing"/>
    <w:uiPriority w:val="1"/>
    <w:qFormat/>
    <w:rsid w:val="00026594"/>
    <w:rPr>
      <w:lang w:val="es-ES_tradnl" w:eastAsia="es-ES"/>
    </w:rPr>
  </w:style>
  <w:style w:type="table" w:customStyle="1" w:styleId="Tabladecuadrcula1clara-nfasis51">
    <w:name w:val="Tabla de cuadrícula 1 clara - Énfasis 51"/>
    <w:basedOn w:val="Tablanormal"/>
    <w:uiPriority w:val="46"/>
    <w:rsid w:val="00E54BDB"/>
    <w:rPr>
      <w:rFonts w:ascii="Calibri" w:eastAsia="Calibri" w:hAnsi="Calibri"/>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apple-converted-space">
    <w:name w:val="apple-converted-space"/>
    <w:basedOn w:val="Fuentedeprrafopredeter"/>
    <w:rsid w:val="00DA67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22729">
      <w:bodyDiv w:val="1"/>
      <w:marLeft w:val="0"/>
      <w:marRight w:val="0"/>
      <w:marTop w:val="0"/>
      <w:marBottom w:val="0"/>
      <w:divBdr>
        <w:top w:val="none" w:sz="0" w:space="0" w:color="auto"/>
        <w:left w:val="none" w:sz="0" w:space="0" w:color="auto"/>
        <w:bottom w:val="none" w:sz="0" w:space="0" w:color="auto"/>
        <w:right w:val="none" w:sz="0" w:space="0" w:color="auto"/>
      </w:divBdr>
    </w:div>
    <w:div w:id="55053390">
      <w:bodyDiv w:val="1"/>
      <w:marLeft w:val="0"/>
      <w:marRight w:val="0"/>
      <w:marTop w:val="0"/>
      <w:marBottom w:val="0"/>
      <w:divBdr>
        <w:top w:val="none" w:sz="0" w:space="0" w:color="auto"/>
        <w:left w:val="none" w:sz="0" w:space="0" w:color="auto"/>
        <w:bottom w:val="none" w:sz="0" w:space="0" w:color="auto"/>
        <w:right w:val="none" w:sz="0" w:space="0" w:color="auto"/>
      </w:divBdr>
    </w:div>
    <w:div w:id="269053645">
      <w:bodyDiv w:val="1"/>
      <w:marLeft w:val="0"/>
      <w:marRight w:val="0"/>
      <w:marTop w:val="0"/>
      <w:marBottom w:val="0"/>
      <w:divBdr>
        <w:top w:val="none" w:sz="0" w:space="0" w:color="auto"/>
        <w:left w:val="none" w:sz="0" w:space="0" w:color="auto"/>
        <w:bottom w:val="none" w:sz="0" w:space="0" w:color="auto"/>
        <w:right w:val="none" w:sz="0" w:space="0" w:color="auto"/>
      </w:divBdr>
    </w:div>
    <w:div w:id="655501773">
      <w:bodyDiv w:val="1"/>
      <w:marLeft w:val="0"/>
      <w:marRight w:val="0"/>
      <w:marTop w:val="0"/>
      <w:marBottom w:val="0"/>
      <w:divBdr>
        <w:top w:val="none" w:sz="0" w:space="0" w:color="auto"/>
        <w:left w:val="none" w:sz="0" w:space="0" w:color="auto"/>
        <w:bottom w:val="none" w:sz="0" w:space="0" w:color="auto"/>
        <w:right w:val="none" w:sz="0" w:space="0" w:color="auto"/>
      </w:divBdr>
    </w:div>
    <w:div w:id="1176727228">
      <w:bodyDiv w:val="1"/>
      <w:marLeft w:val="0"/>
      <w:marRight w:val="0"/>
      <w:marTop w:val="0"/>
      <w:marBottom w:val="0"/>
      <w:divBdr>
        <w:top w:val="none" w:sz="0" w:space="0" w:color="auto"/>
        <w:left w:val="none" w:sz="0" w:space="0" w:color="auto"/>
        <w:bottom w:val="none" w:sz="0" w:space="0" w:color="auto"/>
        <w:right w:val="none" w:sz="0" w:space="0" w:color="auto"/>
      </w:divBdr>
    </w:div>
    <w:div w:id="1182357404">
      <w:bodyDiv w:val="1"/>
      <w:marLeft w:val="0"/>
      <w:marRight w:val="0"/>
      <w:marTop w:val="0"/>
      <w:marBottom w:val="0"/>
      <w:divBdr>
        <w:top w:val="none" w:sz="0" w:space="0" w:color="auto"/>
        <w:left w:val="none" w:sz="0" w:space="0" w:color="auto"/>
        <w:bottom w:val="none" w:sz="0" w:space="0" w:color="auto"/>
        <w:right w:val="none" w:sz="0" w:space="0" w:color="auto"/>
      </w:divBdr>
    </w:div>
    <w:div w:id="1208953428">
      <w:bodyDiv w:val="1"/>
      <w:marLeft w:val="0"/>
      <w:marRight w:val="0"/>
      <w:marTop w:val="0"/>
      <w:marBottom w:val="0"/>
      <w:divBdr>
        <w:top w:val="none" w:sz="0" w:space="0" w:color="auto"/>
        <w:left w:val="none" w:sz="0" w:space="0" w:color="auto"/>
        <w:bottom w:val="none" w:sz="0" w:space="0" w:color="auto"/>
        <w:right w:val="none" w:sz="0" w:space="0" w:color="auto"/>
      </w:divBdr>
    </w:div>
    <w:div w:id="1420517808">
      <w:bodyDiv w:val="1"/>
      <w:marLeft w:val="0"/>
      <w:marRight w:val="0"/>
      <w:marTop w:val="0"/>
      <w:marBottom w:val="0"/>
      <w:divBdr>
        <w:top w:val="none" w:sz="0" w:space="0" w:color="auto"/>
        <w:left w:val="none" w:sz="0" w:space="0" w:color="auto"/>
        <w:bottom w:val="none" w:sz="0" w:space="0" w:color="auto"/>
        <w:right w:val="none" w:sz="0" w:space="0" w:color="auto"/>
      </w:divBdr>
    </w:div>
    <w:div w:id="1491365155">
      <w:bodyDiv w:val="1"/>
      <w:marLeft w:val="0"/>
      <w:marRight w:val="0"/>
      <w:marTop w:val="0"/>
      <w:marBottom w:val="0"/>
      <w:divBdr>
        <w:top w:val="none" w:sz="0" w:space="0" w:color="auto"/>
        <w:left w:val="none" w:sz="0" w:space="0" w:color="auto"/>
        <w:bottom w:val="none" w:sz="0" w:space="0" w:color="auto"/>
        <w:right w:val="none" w:sz="0" w:space="0" w:color="auto"/>
      </w:divBdr>
    </w:div>
    <w:div w:id="1539199199">
      <w:bodyDiv w:val="1"/>
      <w:marLeft w:val="0"/>
      <w:marRight w:val="0"/>
      <w:marTop w:val="0"/>
      <w:marBottom w:val="0"/>
      <w:divBdr>
        <w:top w:val="none" w:sz="0" w:space="0" w:color="auto"/>
        <w:left w:val="none" w:sz="0" w:space="0" w:color="auto"/>
        <w:bottom w:val="none" w:sz="0" w:space="0" w:color="auto"/>
        <w:right w:val="none" w:sz="0" w:space="0" w:color="auto"/>
      </w:divBdr>
    </w:div>
    <w:div w:id="1775201204">
      <w:bodyDiv w:val="1"/>
      <w:marLeft w:val="0"/>
      <w:marRight w:val="0"/>
      <w:marTop w:val="0"/>
      <w:marBottom w:val="0"/>
      <w:divBdr>
        <w:top w:val="none" w:sz="0" w:space="0" w:color="auto"/>
        <w:left w:val="none" w:sz="0" w:space="0" w:color="auto"/>
        <w:bottom w:val="none" w:sz="0" w:space="0" w:color="auto"/>
        <w:right w:val="none" w:sz="0" w:space="0" w:color="auto"/>
      </w:divBdr>
    </w:div>
    <w:div w:id="213405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nm.org.c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scofame.org.co/" TargetMode="Externa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39B25-6FAE-42CA-AF10-9778D3108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5390</Words>
  <Characters>30294</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Por el cual se reglamenta la  Evaluación del Programa de Salud Ocupacional de Empresa (EPSOE) y la variación del monto de la cotización del Sistema General de Riesgos Profesionales.</vt:lpstr>
    </vt:vector>
  </TitlesOfParts>
  <Company>compaq</Company>
  <LinksUpToDate>false</LinksUpToDate>
  <CharactersWithSpaces>35613</CharactersWithSpaces>
  <SharedDoc>false</SharedDoc>
  <HLinks>
    <vt:vector size="24" baseType="variant">
      <vt:variant>
        <vt:i4>3932208</vt:i4>
      </vt:variant>
      <vt:variant>
        <vt:i4>9</vt:i4>
      </vt:variant>
      <vt:variant>
        <vt:i4>0</vt:i4>
      </vt:variant>
      <vt:variant>
        <vt:i4>5</vt:i4>
      </vt:variant>
      <vt:variant>
        <vt:lpwstr>http://www.minsalud.gov.co/</vt:lpwstr>
      </vt:variant>
      <vt:variant>
        <vt:lpwstr/>
      </vt:variant>
      <vt:variant>
        <vt:i4>4128827</vt:i4>
      </vt:variant>
      <vt:variant>
        <vt:i4>6</vt:i4>
      </vt:variant>
      <vt:variant>
        <vt:i4>0</vt:i4>
      </vt:variant>
      <vt:variant>
        <vt:i4>5</vt:i4>
      </vt:variant>
      <vt:variant>
        <vt:lpwstr>http://www.achc.org.co/</vt:lpwstr>
      </vt:variant>
      <vt:variant>
        <vt:lpwstr/>
      </vt:variant>
      <vt:variant>
        <vt:i4>4128803</vt:i4>
      </vt:variant>
      <vt:variant>
        <vt:i4>3</vt:i4>
      </vt:variant>
      <vt:variant>
        <vt:i4>0</vt:i4>
      </vt:variant>
      <vt:variant>
        <vt:i4>5</vt:i4>
      </vt:variant>
      <vt:variant>
        <vt:lpwstr>http://www.ascofame.org.co/</vt:lpwstr>
      </vt:variant>
      <vt:variant>
        <vt:lpwstr/>
      </vt:variant>
      <vt:variant>
        <vt:i4>6488099</vt:i4>
      </vt:variant>
      <vt:variant>
        <vt:i4>0</vt:i4>
      </vt:variant>
      <vt:variant>
        <vt:i4>0</vt:i4>
      </vt:variant>
      <vt:variant>
        <vt:i4>5</vt:i4>
      </vt:variant>
      <vt:variant>
        <vt:lpwstr>http://www.anm.org.co/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el cual se reglamenta la  Evaluación del Programa de Salud Ocupacional de Empresa (EPSOE) y la variación del monto de la cotización del Sistema General de Riesgos Profesionales.</dc:title>
  <dc:creator>bolarte</dc:creator>
  <cp:lastModifiedBy>asocolderma</cp:lastModifiedBy>
  <cp:revision>2</cp:revision>
  <cp:lastPrinted>2016-05-19T19:32:00Z</cp:lastPrinted>
  <dcterms:created xsi:type="dcterms:W3CDTF">2016-07-06T04:52:00Z</dcterms:created>
  <dcterms:modified xsi:type="dcterms:W3CDTF">2016-07-06T04:52:00Z</dcterms:modified>
</cp:coreProperties>
</file>